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737F6">
      <w:pPr>
        <w:pStyle w:val="6"/>
        <w:widowControl/>
        <w:shd w:val="clear" w:color="auto" w:fill="FFFFFF"/>
        <w:spacing w:beforeAutospacing="0" w:afterAutospacing="0" w:line="420" w:lineRule="atLeast"/>
        <w:jc w:val="center"/>
        <w:rPr>
          <w:rFonts w:ascii="Times New Roman" w:hAnsi="Times New Roman" w:eastAsia="仿宋_GB2312"/>
          <w:color w:val="000000"/>
          <w:sz w:val="31"/>
          <w:szCs w:val="31"/>
        </w:rPr>
      </w:pPr>
      <w:bookmarkStart w:id="0" w:name="_GoBack"/>
      <w:bookmarkEnd w:id="0"/>
      <w:r>
        <w:rPr>
          <w:rFonts w:ascii="宋体" w:hAnsi="宋体" w:cs="宋体"/>
          <w:b/>
          <w:bCs/>
          <w:sz w:val="36"/>
          <w:szCs w:val="36"/>
        </w:rPr>
        <w:t>202</w:t>
      </w:r>
      <w:r>
        <w:rPr>
          <w:rFonts w:hint="eastAsia" w:ascii="宋体" w:hAnsi="宋体" w:cs="宋体"/>
          <w:b/>
          <w:bCs/>
          <w:sz w:val="36"/>
          <w:szCs w:val="36"/>
        </w:rPr>
        <w:t>6</w:t>
      </w:r>
      <w:r>
        <w:rPr>
          <w:rFonts w:ascii="宋体" w:hAnsi="宋体" w:cs="宋体"/>
          <w:b/>
          <w:bCs/>
          <w:sz w:val="36"/>
          <w:szCs w:val="36"/>
        </w:rPr>
        <w:t>年度湖北省科学技术奖项目</w:t>
      </w:r>
      <w:r>
        <w:rPr>
          <w:rFonts w:hint="eastAsia" w:ascii="宋体" w:hAnsi="宋体" w:cs="宋体"/>
          <w:b/>
          <w:bCs/>
          <w:sz w:val="36"/>
          <w:szCs w:val="36"/>
        </w:rPr>
        <w:t>申报</w:t>
      </w:r>
      <w:r>
        <w:rPr>
          <w:rFonts w:ascii="宋体" w:hAnsi="宋体" w:cs="宋体"/>
          <w:b/>
          <w:bCs/>
          <w:sz w:val="36"/>
          <w:szCs w:val="36"/>
        </w:rPr>
        <w:t>汇总表</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0"/>
        <w:gridCol w:w="1440"/>
        <w:gridCol w:w="2160"/>
        <w:gridCol w:w="3045"/>
        <w:gridCol w:w="3090"/>
        <w:gridCol w:w="1815"/>
        <w:gridCol w:w="959"/>
      </w:tblGrid>
      <w:tr w14:paraId="16DB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27DBD0B">
            <w:pPr>
              <w:jc w:val="center"/>
              <w:rPr>
                <w:rFonts w:ascii="Times New Roman" w:hAnsi="Times New Roman"/>
                <w:b/>
                <w:bCs/>
                <w:sz w:val="28"/>
                <w:szCs w:val="28"/>
              </w:rPr>
            </w:pPr>
            <w:r>
              <w:rPr>
                <w:rFonts w:ascii="Times New Roman"/>
                <w:b/>
                <w:bCs/>
                <w:sz w:val="28"/>
                <w:szCs w:val="28"/>
              </w:rPr>
              <w:t>序号</w:t>
            </w:r>
          </w:p>
        </w:tc>
        <w:tc>
          <w:tcPr>
            <w:tcW w:w="990" w:type="dxa"/>
            <w:vAlign w:val="center"/>
          </w:tcPr>
          <w:p w14:paraId="1A0F43BF">
            <w:pPr>
              <w:jc w:val="center"/>
              <w:rPr>
                <w:rFonts w:ascii="Times New Roman" w:hAnsi="Times New Roman"/>
                <w:b/>
                <w:bCs/>
                <w:sz w:val="28"/>
                <w:szCs w:val="28"/>
              </w:rPr>
            </w:pPr>
            <w:r>
              <w:rPr>
                <w:rFonts w:ascii="Times New Roman"/>
                <w:b/>
                <w:bCs/>
                <w:sz w:val="28"/>
                <w:szCs w:val="28"/>
              </w:rPr>
              <w:t>奖励</w:t>
            </w:r>
          </w:p>
          <w:p w14:paraId="2112B461">
            <w:pPr>
              <w:jc w:val="center"/>
              <w:rPr>
                <w:rFonts w:ascii="Times New Roman" w:hAnsi="Times New Roman"/>
                <w:b/>
                <w:bCs/>
                <w:sz w:val="28"/>
                <w:szCs w:val="28"/>
              </w:rPr>
            </w:pPr>
            <w:r>
              <w:rPr>
                <w:rFonts w:ascii="Times New Roman"/>
                <w:b/>
                <w:bCs/>
                <w:sz w:val="28"/>
                <w:szCs w:val="28"/>
              </w:rPr>
              <w:t>类别</w:t>
            </w:r>
          </w:p>
        </w:tc>
        <w:tc>
          <w:tcPr>
            <w:tcW w:w="1440" w:type="dxa"/>
            <w:vAlign w:val="center"/>
          </w:tcPr>
          <w:p w14:paraId="24248727">
            <w:pPr>
              <w:jc w:val="center"/>
              <w:rPr>
                <w:rFonts w:ascii="Times New Roman" w:hAnsi="Times New Roman"/>
                <w:b/>
                <w:bCs/>
                <w:sz w:val="28"/>
                <w:szCs w:val="28"/>
              </w:rPr>
            </w:pPr>
            <w:r>
              <w:rPr>
                <w:rFonts w:ascii="Times New Roman"/>
                <w:b/>
                <w:bCs/>
                <w:sz w:val="28"/>
                <w:szCs w:val="28"/>
              </w:rPr>
              <w:t>项目名称</w:t>
            </w:r>
          </w:p>
        </w:tc>
        <w:tc>
          <w:tcPr>
            <w:tcW w:w="2160" w:type="dxa"/>
            <w:vAlign w:val="center"/>
          </w:tcPr>
          <w:p w14:paraId="6F300D3B">
            <w:pPr>
              <w:jc w:val="center"/>
              <w:rPr>
                <w:rFonts w:ascii="Times New Roman" w:hAnsi="Times New Roman"/>
                <w:b/>
                <w:bCs/>
                <w:sz w:val="28"/>
                <w:szCs w:val="28"/>
              </w:rPr>
            </w:pPr>
            <w:r>
              <w:rPr>
                <w:rFonts w:ascii="Times New Roman"/>
                <w:b/>
                <w:bCs/>
                <w:sz w:val="28"/>
                <w:szCs w:val="28"/>
              </w:rPr>
              <w:t>提名者及提名意见</w:t>
            </w:r>
          </w:p>
        </w:tc>
        <w:tc>
          <w:tcPr>
            <w:tcW w:w="3045" w:type="dxa"/>
            <w:vAlign w:val="center"/>
          </w:tcPr>
          <w:p w14:paraId="016EDFC3">
            <w:pPr>
              <w:jc w:val="center"/>
              <w:rPr>
                <w:rFonts w:ascii="Times New Roman" w:hAnsi="Times New Roman"/>
                <w:b/>
                <w:bCs/>
                <w:szCs w:val="21"/>
              </w:rPr>
            </w:pPr>
            <w:r>
              <w:rPr>
                <w:rFonts w:ascii="Times New Roman"/>
                <w:b/>
                <w:bCs/>
                <w:sz w:val="28"/>
                <w:szCs w:val="28"/>
              </w:rPr>
              <w:t>项目简介</w:t>
            </w:r>
          </w:p>
        </w:tc>
        <w:tc>
          <w:tcPr>
            <w:tcW w:w="3090" w:type="dxa"/>
            <w:vAlign w:val="center"/>
          </w:tcPr>
          <w:p w14:paraId="6576BFA5">
            <w:pPr>
              <w:jc w:val="center"/>
              <w:rPr>
                <w:rFonts w:ascii="Times New Roman" w:hAnsi="Times New Roman"/>
                <w:b/>
                <w:bCs/>
                <w:sz w:val="28"/>
                <w:szCs w:val="28"/>
              </w:rPr>
            </w:pPr>
            <w:r>
              <w:rPr>
                <w:rFonts w:ascii="Times New Roman"/>
                <w:b/>
                <w:bCs/>
                <w:sz w:val="28"/>
                <w:szCs w:val="28"/>
              </w:rPr>
              <w:t>代表性论文专著目录</w:t>
            </w:r>
          </w:p>
        </w:tc>
        <w:tc>
          <w:tcPr>
            <w:tcW w:w="1815" w:type="dxa"/>
            <w:vAlign w:val="center"/>
          </w:tcPr>
          <w:p w14:paraId="334E1BC1">
            <w:pPr>
              <w:jc w:val="center"/>
              <w:rPr>
                <w:rFonts w:ascii="Times New Roman" w:hAnsi="Times New Roman"/>
                <w:b/>
                <w:bCs/>
                <w:sz w:val="28"/>
                <w:szCs w:val="28"/>
              </w:rPr>
            </w:pPr>
            <w:r>
              <w:rPr>
                <w:rFonts w:ascii="Times New Roman"/>
                <w:b/>
                <w:bCs/>
                <w:sz w:val="28"/>
                <w:szCs w:val="28"/>
              </w:rPr>
              <w:t>主要完成人（完成单位）</w:t>
            </w:r>
          </w:p>
        </w:tc>
        <w:tc>
          <w:tcPr>
            <w:tcW w:w="959" w:type="dxa"/>
            <w:vAlign w:val="center"/>
          </w:tcPr>
          <w:p w14:paraId="6294F332">
            <w:pPr>
              <w:jc w:val="center"/>
              <w:rPr>
                <w:rFonts w:ascii="Times New Roman" w:hAnsi="Times New Roman"/>
                <w:b/>
                <w:bCs/>
                <w:sz w:val="28"/>
                <w:szCs w:val="28"/>
              </w:rPr>
            </w:pPr>
            <w:r>
              <w:rPr>
                <w:rFonts w:ascii="Times New Roman"/>
                <w:b/>
                <w:bCs/>
                <w:sz w:val="28"/>
                <w:szCs w:val="28"/>
              </w:rPr>
              <w:t>备注</w:t>
            </w:r>
          </w:p>
        </w:tc>
      </w:tr>
      <w:tr w14:paraId="0FEE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trPr>
        <w:tc>
          <w:tcPr>
            <w:tcW w:w="675" w:type="dxa"/>
            <w:vAlign w:val="center"/>
          </w:tcPr>
          <w:p w14:paraId="2EF94453">
            <w:pPr>
              <w:widowControl/>
              <w:rPr>
                <w:rFonts w:ascii="Times New Roman" w:hAnsi="Times New Roman" w:eastAsia="仿宋"/>
                <w:sz w:val="24"/>
              </w:rPr>
            </w:pPr>
            <w:r>
              <w:rPr>
                <w:rFonts w:hint="eastAsia" w:ascii="Times New Roman" w:hAnsi="Times New Roman" w:eastAsia="仿宋"/>
                <w:sz w:val="24"/>
              </w:rPr>
              <w:t>1</w:t>
            </w:r>
          </w:p>
        </w:tc>
        <w:tc>
          <w:tcPr>
            <w:tcW w:w="990" w:type="dxa"/>
            <w:vAlign w:val="center"/>
          </w:tcPr>
          <w:p w14:paraId="5F8BB912">
            <w:pPr>
              <w:widowControl/>
              <w:rPr>
                <w:rFonts w:ascii="Times New Roman" w:hAnsi="Times New Roman" w:eastAsia="仿宋"/>
                <w:sz w:val="24"/>
              </w:rPr>
            </w:pPr>
            <w:r>
              <w:rPr>
                <w:rFonts w:hint="eastAsia" w:ascii="Times New Roman" w:hAnsi="Times New Roman" w:eastAsia="仿宋"/>
                <w:sz w:val="24"/>
              </w:rPr>
              <w:t>科技进步奖</w:t>
            </w:r>
          </w:p>
        </w:tc>
        <w:tc>
          <w:tcPr>
            <w:tcW w:w="1440" w:type="dxa"/>
            <w:vAlign w:val="center"/>
          </w:tcPr>
          <w:p w14:paraId="031D70FF">
            <w:pPr>
              <w:widowControl/>
              <w:rPr>
                <w:rFonts w:ascii="Times New Roman" w:hAnsi="Times New Roman" w:eastAsia="仿宋"/>
                <w:sz w:val="24"/>
              </w:rPr>
            </w:pPr>
            <w:r>
              <w:rPr>
                <w:rFonts w:hint="eastAsia" w:ascii="Times New Roman" w:hAnsi="Times New Roman" w:eastAsia="仿宋"/>
                <w:sz w:val="24"/>
              </w:rPr>
              <w:t>矿山钻井施工动态定位平衡高精度钻井车型研发与产业化应用</w:t>
            </w:r>
          </w:p>
        </w:tc>
        <w:tc>
          <w:tcPr>
            <w:tcW w:w="2160" w:type="dxa"/>
            <w:vAlign w:val="center"/>
          </w:tcPr>
          <w:p w14:paraId="282FF61A">
            <w:pPr>
              <w:widowControl/>
              <w:rPr>
                <w:rFonts w:ascii="Times New Roman" w:hAnsi="Times New Roman" w:eastAsia="仿宋"/>
                <w:szCs w:val="21"/>
              </w:rPr>
            </w:pPr>
            <w:r>
              <w:rPr>
                <w:rFonts w:hint="eastAsia" w:ascii="Times New Roman" w:hAnsi="Times New Roman" w:eastAsia="仿宋"/>
                <w:szCs w:val="21"/>
              </w:rPr>
              <w:t>黄石市人民政府：</w:t>
            </w:r>
          </w:p>
          <w:p w14:paraId="7271CF60">
            <w:pPr>
              <w:widowControl/>
              <w:rPr>
                <w:rFonts w:hint="eastAsia" w:ascii="Times New Roman" w:hAnsi="Times New Roman" w:eastAsia="仿宋"/>
                <w:szCs w:val="21"/>
              </w:rPr>
            </w:pPr>
            <w:r>
              <w:rPr>
                <w:rFonts w:hint="eastAsia" w:ascii="Times New Roman" w:hAnsi="Times New Roman" w:eastAsia="仿宋"/>
                <w:szCs w:val="21"/>
              </w:rPr>
              <w:t>该项目针对矿山复杂地质条件下钻井施工对高精度定位与动态平衡的迫切需求，开展了系统性技术攻关。项目成功研发了具备动态定位平衡功能的高精度钻井车型，攻克了多源信息融合定位、车体姿态自适应调整、高精度钻孔控制等关键技术，实现了定位误差≤2cm、钻孔垂直度偏差≤1°、单孔作业时间缩短30%等核心指标。</w:t>
            </w:r>
          </w:p>
          <w:p w14:paraId="23C4CF84">
            <w:pPr>
              <w:widowControl/>
              <w:rPr>
                <w:rFonts w:hint="eastAsia" w:ascii="Times New Roman" w:hAnsi="Times New Roman" w:eastAsia="仿宋"/>
                <w:szCs w:val="21"/>
              </w:rPr>
            </w:pPr>
            <w:r>
              <w:rPr>
                <w:rFonts w:hint="eastAsia" w:ascii="Times New Roman" w:hAnsi="Times New Roman" w:eastAsia="仿宋"/>
                <w:szCs w:val="21"/>
              </w:rPr>
              <w:t>项目成果在大冶有色、华新水泥、迪庆有色普朗铜矿等矿山开采中得到了成功应用，显著提升了矿山钻井施工的自动化、智能化水平，有效降低了人工劳动强度和作业风险，取得了显著的经济效益和社会效益。</w:t>
            </w:r>
          </w:p>
          <w:p w14:paraId="207815F6">
            <w:pPr>
              <w:widowControl/>
              <w:rPr>
                <w:rFonts w:ascii="Times New Roman" w:hAnsi="Times New Roman" w:eastAsia="仿宋"/>
                <w:szCs w:val="21"/>
              </w:rPr>
            </w:pPr>
            <w:r>
              <w:rPr>
                <w:rFonts w:hint="eastAsia" w:ascii="Times New Roman" w:hAnsi="Times New Roman" w:eastAsia="仿宋"/>
                <w:szCs w:val="21"/>
              </w:rPr>
              <w:t>该项目技术先进，创新性强，符合国家矿山智能化建设的发展方向，对推动黄石市乃至湖北省高端装备制造业高质量发展具有重要作用。经审查，该项目申报材料真实、完整，符合湖北省科学技术奖的申报条件。黄石市人民政府同意提名该项目申报湖北省科学技术进步奖二等奖。</w:t>
            </w:r>
          </w:p>
        </w:tc>
        <w:tc>
          <w:tcPr>
            <w:tcW w:w="3045" w:type="dxa"/>
            <w:vAlign w:val="center"/>
          </w:tcPr>
          <w:p w14:paraId="77DC05A7">
            <w:pPr>
              <w:widowControl/>
              <w:rPr>
                <w:rFonts w:ascii="Times New Roman" w:hAnsi="Times New Roman" w:eastAsia="仿宋"/>
                <w:szCs w:val="21"/>
              </w:rPr>
            </w:pPr>
            <w:r>
              <w:rPr>
                <w:rFonts w:hint="eastAsia" w:ascii="Times New Roman" w:hAnsi="Times New Roman" w:eastAsia="仿宋"/>
                <w:szCs w:val="21"/>
              </w:rPr>
              <w:t>本项目针对传统矿山钻井装备在复杂地质条件下施工效率低、定位不准、安全风险高等行业痛点，开展了“矿山钻井施工动态定位平衡高精度钻井车型”的研发与产业化应用。项目通过技术集成创新，成功攻克了多源融合高精度定位、基于电液伺服的车体动态平衡补偿、岩层自适应智能钻进控制等关键技术，研制出新一代智能化钻井车型。该装备实现了钻孔作业全过程的厘米级（≤2cm）精确定位与车体姿态的实时自动调平（垂直度偏差≤1°），显著提升了钻孔的一次成孔质量与施工精度。通过开发智能控制系统，实现了“一键式”自动化钻孔，可根据不同岩层硬度自适应优化钻进参数，使单孔作业效率提升30%以上，同时降低能耗约20%。项目成果已在大冶有色、华新水泥、迪庆有色普朗铜矿等国内重点矿山企业实现规模化应用，累计完成钻孔进尺超万米，有效解决了矿山高精度钻孔施工难题，大幅降低了人工操作强度与安全风险，经济效益与社会效益显著，有力推动了我国矿山凿岩装备向智能化、高端化转型升级。</w:t>
            </w:r>
          </w:p>
        </w:tc>
        <w:tc>
          <w:tcPr>
            <w:tcW w:w="3090" w:type="dxa"/>
            <w:vAlign w:val="center"/>
          </w:tcPr>
          <w:p w14:paraId="3D0FE3EB">
            <w:pPr>
              <w:widowControl/>
              <w:rPr>
                <w:rFonts w:hint="eastAsia" w:ascii="Times New Roman" w:hAnsi="Times New Roman" w:eastAsia="仿宋"/>
                <w:sz w:val="24"/>
              </w:rPr>
            </w:pPr>
            <w:r>
              <w:rPr>
                <w:rFonts w:hint="eastAsia" w:ascii="Times New Roman" w:hAnsi="Times New Roman" w:eastAsia="仿宋"/>
                <w:sz w:val="24"/>
              </w:rPr>
              <w:t>AT-2000天井钻机</w:t>
            </w:r>
          </w:p>
          <w:p w14:paraId="1DC289D0">
            <w:pPr>
              <w:widowControl/>
              <w:rPr>
                <w:rFonts w:hint="eastAsia" w:ascii="Times New Roman" w:hAnsi="Times New Roman" w:eastAsia="仿宋"/>
                <w:sz w:val="24"/>
              </w:rPr>
            </w:pPr>
            <w:r>
              <w:rPr>
                <w:rFonts w:hint="eastAsia" w:ascii="Times New Roman" w:hAnsi="Times New Roman" w:eastAsia="仿宋"/>
                <w:sz w:val="24"/>
              </w:rPr>
              <w:t>一种矿山施工钻井车</w:t>
            </w:r>
          </w:p>
          <w:p w14:paraId="5A2217C1">
            <w:pPr>
              <w:widowControl/>
              <w:rPr>
                <w:rFonts w:ascii="Times New Roman" w:hAnsi="Times New Roman" w:eastAsia="仿宋"/>
                <w:sz w:val="24"/>
              </w:rPr>
            </w:pPr>
            <w:r>
              <w:rPr>
                <w:rFonts w:hint="eastAsia" w:ascii="Times New Roman" w:hAnsi="Times New Roman" w:eastAsia="仿宋"/>
                <w:sz w:val="24"/>
              </w:rPr>
              <w:t>一种矿山车货箱用防撞保护装置</w:t>
            </w:r>
          </w:p>
        </w:tc>
        <w:tc>
          <w:tcPr>
            <w:tcW w:w="1815" w:type="dxa"/>
            <w:vAlign w:val="center"/>
          </w:tcPr>
          <w:p w14:paraId="0D96A08E">
            <w:pPr>
              <w:widowControl/>
              <w:rPr>
                <w:rFonts w:ascii="Times New Roman" w:hAnsi="Times New Roman" w:eastAsia="仿宋"/>
                <w:sz w:val="24"/>
              </w:rPr>
            </w:pPr>
            <w:r>
              <w:rPr>
                <w:rFonts w:hint="eastAsia" w:ascii="Times New Roman" w:hAnsi="Times New Roman" w:eastAsia="仿宋"/>
                <w:sz w:val="24"/>
              </w:rPr>
              <w:t>朱为好、朱军、孙常盛、朱思原、高红亮、周思强、冯孝华</w:t>
            </w:r>
          </w:p>
        </w:tc>
        <w:tc>
          <w:tcPr>
            <w:tcW w:w="959" w:type="dxa"/>
            <w:vAlign w:val="center"/>
          </w:tcPr>
          <w:p w14:paraId="141B619C">
            <w:pPr>
              <w:jc w:val="center"/>
              <w:rPr>
                <w:rFonts w:ascii="Times New Roman" w:hAnsi="Times New Roman"/>
                <w:b/>
                <w:bCs/>
                <w:sz w:val="28"/>
                <w:szCs w:val="28"/>
              </w:rPr>
            </w:pPr>
          </w:p>
        </w:tc>
      </w:tr>
    </w:tbl>
    <w:p w14:paraId="32033EA4">
      <w:pPr>
        <w:rPr>
          <w:rFonts w:ascii="Times New Roman" w:hAnsi="Times New Roman"/>
        </w:rPr>
      </w:pPr>
    </w:p>
    <w:p w14:paraId="42265381">
      <w:pPr>
        <w:rPr>
          <w:rFonts w:ascii="Times New Roman" w:hAnsi="Times New Roman"/>
        </w:rPr>
      </w:pPr>
    </w:p>
    <w:p w14:paraId="66153267">
      <w:pPr>
        <w:rPr>
          <w:rFonts w:ascii="Times New Roman" w:hAnsi="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xMTU4MWI0MDE1M2QyZjA5YjU4YjJiZWZjYTEwMjkifQ=="/>
  </w:docVars>
  <w:rsids>
    <w:rsidRoot w:val="372C6499"/>
    <w:rsid w:val="000011A7"/>
    <w:rsid w:val="0001109E"/>
    <w:rsid w:val="00011D27"/>
    <w:rsid w:val="00013159"/>
    <w:rsid w:val="00076EBA"/>
    <w:rsid w:val="00085AA0"/>
    <w:rsid w:val="00090780"/>
    <w:rsid w:val="00095054"/>
    <w:rsid w:val="000A6A62"/>
    <w:rsid w:val="000C320F"/>
    <w:rsid w:val="001047C1"/>
    <w:rsid w:val="001320D1"/>
    <w:rsid w:val="00160DB4"/>
    <w:rsid w:val="00166AA7"/>
    <w:rsid w:val="001828D8"/>
    <w:rsid w:val="001830E0"/>
    <w:rsid w:val="00190C8F"/>
    <w:rsid w:val="001C1C23"/>
    <w:rsid w:val="001E5F02"/>
    <w:rsid w:val="00233973"/>
    <w:rsid w:val="00235AA3"/>
    <w:rsid w:val="00284FCA"/>
    <w:rsid w:val="002D7905"/>
    <w:rsid w:val="00301F57"/>
    <w:rsid w:val="00374D88"/>
    <w:rsid w:val="00384C47"/>
    <w:rsid w:val="003C1C18"/>
    <w:rsid w:val="003D138D"/>
    <w:rsid w:val="00434C2C"/>
    <w:rsid w:val="00476CCB"/>
    <w:rsid w:val="0047749E"/>
    <w:rsid w:val="004A2840"/>
    <w:rsid w:val="004B355A"/>
    <w:rsid w:val="004C40F5"/>
    <w:rsid w:val="004E25E1"/>
    <w:rsid w:val="00543B4F"/>
    <w:rsid w:val="0057393A"/>
    <w:rsid w:val="00573E8F"/>
    <w:rsid w:val="005B1CE7"/>
    <w:rsid w:val="005B44D2"/>
    <w:rsid w:val="005D0878"/>
    <w:rsid w:val="0063010F"/>
    <w:rsid w:val="00636A1F"/>
    <w:rsid w:val="006614B6"/>
    <w:rsid w:val="00673EAF"/>
    <w:rsid w:val="006A0F68"/>
    <w:rsid w:val="006A6DC8"/>
    <w:rsid w:val="006C1ACD"/>
    <w:rsid w:val="006D29E8"/>
    <w:rsid w:val="006D3805"/>
    <w:rsid w:val="006E0210"/>
    <w:rsid w:val="006F1F48"/>
    <w:rsid w:val="007D1318"/>
    <w:rsid w:val="007D1A33"/>
    <w:rsid w:val="00851597"/>
    <w:rsid w:val="0088443D"/>
    <w:rsid w:val="008A4D67"/>
    <w:rsid w:val="008C5FDB"/>
    <w:rsid w:val="009103EB"/>
    <w:rsid w:val="00912830"/>
    <w:rsid w:val="009320A9"/>
    <w:rsid w:val="00936D05"/>
    <w:rsid w:val="00A066B7"/>
    <w:rsid w:val="00A12278"/>
    <w:rsid w:val="00A71BD1"/>
    <w:rsid w:val="00A75767"/>
    <w:rsid w:val="00AB6666"/>
    <w:rsid w:val="00AF454D"/>
    <w:rsid w:val="00B13F87"/>
    <w:rsid w:val="00B27EF8"/>
    <w:rsid w:val="00B438A3"/>
    <w:rsid w:val="00B96D21"/>
    <w:rsid w:val="00BA6532"/>
    <w:rsid w:val="00BA73B8"/>
    <w:rsid w:val="00BC2577"/>
    <w:rsid w:val="00BC3E25"/>
    <w:rsid w:val="00BC5A7A"/>
    <w:rsid w:val="00BC71F5"/>
    <w:rsid w:val="00BE3794"/>
    <w:rsid w:val="00C131AF"/>
    <w:rsid w:val="00CF191E"/>
    <w:rsid w:val="00D133B8"/>
    <w:rsid w:val="00D15665"/>
    <w:rsid w:val="00D6240E"/>
    <w:rsid w:val="00D82CB3"/>
    <w:rsid w:val="00D8737A"/>
    <w:rsid w:val="00D94562"/>
    <w:rsid w:val="00DB57CA"/>
    <w:rsid w:val="00DB6841"/>
    <w:rsid w:val="00DC305D"/>
    <w:rsid w:val="00E01D69"/>
    <w:rsid w:val="00EA29F1"/>
    <w:rsid w:val="00ED62D9"/>
    <w:rsid w:val="00F16A72"/>
    <w:rsid w:val="00F72F84"/>
    <w:rsid w:val="00F933E7"/>
    <w:rsid w:val="00F96A91"/>
    <w:rsid w:val="00FB1137"/>
    <w:rsid w:val="0C454790"/>
    <w:rsid w:val="180127EF"/>
    <w:rsid w:val="1E00770A"/>
    <w:rsid w:val="305C1B99"/>
    <w:rsid w:val="372C6499"/>
    <w:rsid w:val="43486C49"/>
    <w:rsid w:val="482576E3"/>
    <w:rsid w:val="570554F7"/>
    <w:rsid w:val="59C452B0"/>
    <w:rsid w:val="5A0A053A"/>
    <w:rsid w:val="68457EE7"/>
    <w:rsid w:val="72884D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after="120"/>
    </w:p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autoRedefine/>
    <w:qFormat/>
    <w:uiPriority w:val="0"/>
    <w:rPr>
      <w:rFonts w:ascii="Calibri" w:hAnsi="Calibri"/>
      <w:kern w:val="2"/>
      <w:sz w:val="18"/>
      <w:szCs w:val="18"/>
    </w:rPr>
  </w:style>
  <w:style w:type="character" w:customStyle="1" w:styleId="11">
    <w:name w:val="页脚 Char"/>
    <w:basedOn w:val="8"/>
    <w:link w:val="4"/>
    <w:autoRedefine/>
    <w:qFormat/>
    <w:uiPriority w:val="0"/>
    <w:rPr>
      <w:rFonts w:ascii="Calibri" w:hAnsi="Calibri"/>
      <w:kern w:val="2"/>
      <w:sz w:val="18"/>
      <w:szCs w:val="18"/>
    </w:rPr>
  </w:style>
  <w:style w:type="character" w:customStyle="1" w:styleId="12">
    <w:name w:val="fontstyle01"/>
    <w:basedOn w:val="8"/>
    <w:autoRedefine/>
    <w:qFormat/>
    <w:uiPriority w:val="0"/>
    <w:rPr>
      <w:rFonts w:hint="default" w:ascii="Cambria" w:hAnsi="Cambria"/>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939</Words>
  <Characters>958</Characters>
  <Lines>6</Lines>
  <Paragraphs>1</Paragraphs>
  <TotalTime>25</TotalTime>
  <ScaleCrop>false</ScaleCrop>
  <LinksUpToDate>false</LinksUpToDate>
  <CharactersWithSpaces>958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2026-03-13T08:18:00Z</dcterms:created>
  <dc:creator>shan</dc:creator>
  <cp:lastModifiedBy>dell</cp:lastModifiedBy>
  <cp:lastPrinted>2024-05-13T13:35:00Z</cp:lastPrinted>
  <dcterms:modified xsi:type="dcterms:W3CDTF">2026-03-13T08:43:42Z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0CF7570100AA44CBAE996C76D023A0EF_13</vt:lpwstr>
  </property>
</Properties>
</file>