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E620" w14:textId="77777777" w:rsidR="00FC3EFE" w:rsidRPr="004E15E1" w:rsidRDefault="00000000">
      <w:pPr>
        <w:pStyle w:val="2"/>
        <w:spacing w:before="0"/>
        <w:jc w:val="center"/>
        <w:rPr>
          <w:rFonts w:ascii="Times New Roman" w:hAnsi="Times New Roman"/>
        </w:rPr>
      </w:pPr>
      <w:r w:rsidRPr="004E15E1">
        <w:rPr>
          <w:rFonts w:ascii="Times New Roman" w:hAnsi="Times New Roman"/>
        </w:rPr>
        <w:t>湖北师范大学</w:t>
      </w:r>
      <w:bookmarkStart w:id="0" w:name="_Hlk215756137"/>
      <w:r w:rsidRPr="004E15E1">
        <w:rPr>
          <w:rFonts w:ascii="Times New Roman" w:hAnsi="Times New Roman"/>
        </w:rPr>
        <w:t>人文社科</w:t>
      </w:r>
      <w:bookmarkEnd w:id="0"/>
      <w:r w:rsidRPr="004E15E1">
        <w:rPr>
          <w:rFonts w:ascii="Times New Roman" w:hAnsi="Times New Roman"/>
        </w:rPr>
        <w:t>科研平台年度考核指标</w:t>
      </w:r>
    </w:p>
    <w:p w14:paraId="7A1F57E0" w14:textId="77777777" w:rsidR="00FC3EFE" w:rsidRPr="004E15E1" w:rsidRDefault="00000000">
      <w:pPr>
        <w:spacing w:line="360" w:lineRule="auto"/>
        <w:rPr>
          <w:rFonts w:eastAsia="黑体"/>
          <w:kern w:val="0"/>
          <w:szCs w:val="32"/>
        </w:rPr>
      </w:pPr>
      <w:r w:rsidRPr="004E15E1">
        <w:t xml:space="preserve">     </w:t>
      </w:r>
      <w:r w:rsidRPr="004E15E1">
        <w:rPr>
          <w:b/>
          <w:bCs/>
          <w:sz w:val="24"/>
        </w:rPr>
        <w:t>学院：</w:t>
      </w:r>
      <w:r w:rsidRPr="004E15E1">
        <w:rPr>
          <w:b/>
          <w:bCs/>
          <w:sz w:val="24"/>
        </w:rPr>
        <w:t xml:space="preserve">                                                     </w:t>
      </w:r>
      <w:r w:rsidRPr="004E15E1">
        <w:rPr>
          <w:b/>
          <w:bCs/>
          <w:sz w:val="24"/>
        </w:rPr>
        <w:t>日期：</w:t>
      </w:r>
      <w:r w:rsidRPr="004E15E1">
        <w:rPr>
          <w:b/>
          <w:bCs/>
          <w:sz w:val="24"/>
        </w:rPr>
        <w:t xml:space="preserve"> </w:t>
      </w:r>
      <w:r w:rsidRPr="004E15E1">
        <w:rPr>
          <w:b/>
          <w:bCs/>
        </w:rPr>
        <w:t xml:space="preserve">     </w:t>
      </w:r>
      <w:r w:rsidRPr="004E15E1">
        <w:rPr>
          <w:kern w:val="0"/>
          <w:szCs w:val="21"/>
        </w:rPr>
        <w:t xml:space="preserve">  </w:t>
      </w:r>
      <w:r w:rsidRPr="004E15E1">
        <w:rPr>
          <w:rFonts w:eastAsia="黑体"/>
          <w:kern w:val="0"/>
          <w:szCs w:val="32"/>
        </w:rPr>
        <w:t xml:space="preserve">  </w:t>
      </w:r>
    </w:p>
    <w:tbl>
      <w:tblPr>
        <w:tblW w:w="10895" w:type="dxa"/>
        <w:tblCellMar>
          <w:left w:w="0" w:type="dxa"/>
          <w:right w:w="0" w:type="dxa"/>
        </w:tblCellMar>
        <w:tblLook w:val="0000" w:firstRow="0" w:lastRow="0" w:firstColumn="0" w:lastColumn="0" w:noHBand="0" w:noVBand="0"/>
      </w:tblPr>
      <w:tblGrid>
        <w:gridCol w:w="1245"/>
        <w:gridCol w:w="1325"/>
        <w:gridCol w:w="1250"/>
        <w:gridCol w:w="6412"/>
        <w:gridCol w:w="663"/>
      </w:tblGrid>
      <w:tr w:rsidR="00FC3EFE" w:rsidRPr="004E15E1" w14:paraId="03FC2A47" w14:textId="77777777">
        <w:trPr>
          <w:trHeight w:val="526"/>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7B2F21" w14:textId="77777777" w:rsidR="00FC3EFE" w:rsidRPr="004E15E1" w:rsidRDefault="00000000">
            <w:pPr>
              <w:widowControl/>
              <w:jc w:val="center"/>
              <w:textAlignment w:val="center"/>
              <w:rPr>
                <w:rFonts w:eastAsia="仿宋"/>
                <w:b/>
                <w:color w:val="000000"/>
                <w:sz w:val="24"/>
              </w:rPr>
            </w:pPr>
            <w:bookmarkStart w:id="1" w:name="OLE_LINK9"/>
            <w:r w:rsidRPr="004E15E1">
              <w:rPr>
                <w:rFonts w:eastAsia="仿宋"/>
                <w:b/>
                <w:color w:val="000000"/>
                <w:kern w:val="0"/>
                <w:sz w:val="24"/>
                <w:lang w:bidi="ar"/>
              </w:rPr>
              <w:t>平台类别</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CBB71D" w14:textId="77777777" w:rsidR="00FC3EFE" w:rsidRPr="004E15E1" w:rsidRDefault="00FC3EFE">
            <w:pPr>
              <w:jc w:val="center"/>
              <w:rPr>
                <w:rFonts w:eastAsia="仿宋"/>
                <w:b/>
                <w:color w:val="000000"/>
                <w:sz w:val="24"/>
              </w:rPr>
            </w:pPr>
          </w:p>
        </w:tc>
        <w:tc>
          <w:tcPr>
            <w:tcW w:w="125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3CC13B" w14:textId="77777777" w:rsidR="00FC3EFE" w:rsidRPr="004E15E1" w:rsidRDefault="00000000">
            <w:pPr>
              <w:widowControl/>
              <w:jc w:val="center"/>
              <w:textAlignment w:val="center"/>
              <w:rPr>
                <w:rFonts w:eastAsia="仿宋"/>
                <w:b/>
                <w:color w:val="000000"/>
                <w:sz w:val="24"/>
              </w:rPr>
            </w:pPr>
            <w:r w:rsidRPr="004E15E1">
              <w:rPr>
                <w:rFonts w:eastAsia="仿宋"/>
                <w:b/>
                <w:color w:val="000000"/>
                <w:kern w:val="0"/>
                <w:sz w:val="24"/>
                <w:lang w:bidi="ar"/>
              </w:rPr>
              <w:t>平台名称</w:t>
            </w:r>
          </w:p>
        </w:tc>
        <w:tc>
          <w:tcPr>
            <w:tcW w:w="7075"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CDCB47" w14:textId="77777777" w:rsidR="00FC3EFE" w:rsidRPr="004E15E1" w:rsidRDefault="00FC3EFE">
            <w:pPr>
              <w:jc w:val="center"/>
              <w:rPr>
                <w:rFonts w:eastAsia="仿宋"/>
                <w:b/>
                <w:color w:val="000000"/>
                <w:sz w:val="24"/>
              </w:rPr>
            </w:pPr>
          </w:p>
        </w:tc>
      </w:tr>
      <w:tr w:rsidR="00FC3EFE" w:rsidRPr="004E15E1" w14:paraId="58A506E7" w14:textId="77777777">
        <w:trPr>
          <w:trHeight w:val="516"/>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EEA434" w14:textId="77777777" w:rsidR="00FC3EFE" w:rsidRPr="004E15E1" w:rsidRDefault="00000000">
            <w:pPr>
              <w:widowControl/>
              <w:jc w:val="center"/>
              <w:textAlignment w:val="center"/>
              <w:rPr>
                <w:rFonts w:eastAsia="仿宋"/>
                <w:b/>
                <w:color w:val="000000"/>
                <w:sz w:val="24"/>
              </w:rPr>
            </w:pPr>
            <w:r w:rsidRPr="004E15E1">
              <w:rPr>
                <w:rFonts w:eastAsia="仿宋"/>
                <w:b/>
                <w:color w:val="000000"/>
                <w:kern w:val="0"/>
                <w:sz w:val="24"/>
                <w:lang w:bidi="ar"/>
              </w:rPr>
              <w:t>负责人</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1E6ADC" w14:textId="77777777" w:rsidR="00FC3EFE" w:rsidRPr="004E15E1" w:rsidRDefault="00FC3EFE">
            <w:pPr>
              <w:jc w:val="center"/>
              <w:rPr>
                <w:rFonts w:eastAsia="仿宋"/>
                <w:b/>
                <w:color w:val="000000"/>
                <w:sz w:val="24"/>
              </w:rPr>
            </w:pPr>
          </w:p>
        </w:tc>
        <w:tc>
          <w:tcPr>
            <w:tcW w:w="125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F63916" w14:textId="77777777" w:rsidR="00FC3EFE" w:rsidRPr="004E15E1" w:rsidRDefault="00000000">
            <w:pPr>
              <w:widowControl/>
              <w:jc w:val="center"/>
              <w:textAlignment w:val="center"/>
              <w:rPr>
                <w:rFonts w:eastAsia="仿宋"/>
                <w:b/>
                <w:color w:val="000000"/>
                <w:sz w:val="24"/>
              </w:rPr>
            </w:pPr>
            <w:r w:rsidRPr="004E15E1">
              <w:rPr>
                <w:rFonts w:eastAsia="仿宋"/>
                <w:b/>
                <w:color w:val="000000"/>
                <w:kern w:val="0"/>
                <w:sz w:val="24"/>
                <w:lang w:bidi="ar"/>
              </w:rPr>
              <w:t>考核周期</w:t>
            </w:r>
          </w:p>
        </w:tc>
        <w:tc>
          <w:tcPr>
            <w:tcW w:w="7075"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F8DF8E" w14:textId="77777777" w:rsidR="00FC3EFE" w:rsidRPr="004E15E1" w:rsidRDefault="00FC3EFE">
            <w:pPr>
              <w:jc w:val="center"/>
              <w:rPr>
                <w:rFonts w:eastAsia="仿宋"/>
                <w:b/>
                <w:color w:val="000000"/>
                <w:sz w:val="24"/>
              </w:rPr>
            </w:pPr>
          </w:p>
        </w:tc>
      </w:tr>
      <w:tr w:rsidR="004E15E1" w:rsidRPr="004E15E1" w14:paraId="38CA3DD1" w14:textId="77777777" w:rsidTr="00443EC7">
        <w:trPr>
          <w:trHeight w:val="406"/>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06AE39" w14:textId="77777777" w:rsidR="004E15E1" w:rsidRPr="004E15E1" w:rsidRDefault="004E15E1">
            <w:pPr>
              <w:widowControl/>
              <w:jc w:val="center"/>
              <w:textAlignment w:val="center"/>
              <w:rPr>
                <w:rFonts w:eastAsia="仿宋"/>
                <w:b/>
                <w:color w:val="000000"/>
                <w:sz w:val="24"/>
              </w:rPr>
            </w:pPr>
            <w:r w:rsidRPr="004E15E1">
              <w:rPr>
                <w:rFonts w:eastAsia="仿宋"/>
                <w:b/>
                <w:color w:val="000000"/>
                <w:kern w:val="0"/>
                <w:sz w:val="24"/>
                <w:lang w:bidi="ar"/>
              </w:rPr>
              <w:t>一级指标</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56A688" w14:textId="77777777" w:rsidR="004E15E1" w:rsidRPr="004E15E1" w:rsidRDefault="004E15E1">
            <w:pPr>
              <w:widowControl/>
              <w:jc w:val="center"/>
              <w:textAlignment w:val="center"/>
              <w:rPr>
                <w:rFonts w:eastAsia="仿宋"/>
                <w:b/>
                <w:color w:val="000000"/>
                <w:sz w:val="24"/>
              </w:rPr>
            </w:pPr>
            <w:r w:rsidRPr="004E15E1">
              <w:rPr>
                <w:rFonts w:eastAsia="仿宋"/>
                <w:b/>
                <w:color w:val="000000"/>
                <w:kern w:val="0"/>
                <w:sz w:val="24"/>
                <w:lang w:bidi="ar"/>
              </w:rPr>
              <w:t>二级指标</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9636F74" w14:textId="1343F9D6" w:rsidR="004E15E1" w:rsidRPr="004E15E1" w:rsidRDefault="004E15E1">
            <w:pPr>
              <w:widowControl/>
              <w:jc w:val="center"/>
              <w:textAlignment w:val="center"/>
              <w:rPr>
                <w:rFonts w:eastAsia="仿宋"/>
                <w:b/>
                <w:color w:val="000000"/>
                <w:sz w:val="24"/>
              </w:rPr>
            </w:pPr>
            <w:r w:rsidRPr="004E15E1">
              <w:rPr>
                <w:rFonts w:eastAsia="仿宋"/>
                <w:b/>
                <w:color w:val="000000"/>
                <w:kern w:val="0"/>
                <w:sz w:val="24"/>
                <w:lang w:bidi="ar"/>
              </w:rPr>
              <w:t>指标解释</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6B78085" w14:textId="77777777" w:rsidR="004E15E1" w:rsidRPr="004E15E1" w:rsidRDefault="004E15E1">
            <w:pPr>
              <w:widowControl/>
              <w:jc w:val="center"/>
              <w:textAlignment w:val="bottom"/>
              <w:rPr>
                <w:rFonts w:eastAsia="仿宋"/>
                <w:color w:val="000000"/>
                <w:sz w:val="24"/>
              </w:rPr>
            </w:pPr>
            <w:r w:rsidRPr="004E15E1">
              <w:rPr>
                <w:rFonts w:eastAsia="仿宋"/>
                <w:b/>
                <w:color w:val="000000"/>
                <w:kern w:val="0"/>
                <w:sz w:val="24"/>
                <w:lang w:bidi="ar"/>
              </w:rPr>
              <w:t>得分</w:t>
            </w:r>
          </w:p>
        </w:tc>
      </w:tr>
      <w:tr w:rsidR="004E15E1" w:rsidRPr="004E15E1" w14:paraId="5519BB57" w14:textId="77777777" w:rsidTr="00302733">
        <w:trPr>
          <w:trHeight w:val="90"/>
        </w:trPr>
        <w:tc>
          <w:tcPr>
            <w:tcW w:w="1245"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6BFA3339" w14:textId="77777777" w:rsidR="004E15E1" w:rsidRDefault="004E15E1" w:rsidP="004E15E1">
            <w:pPr>
              <w:jc w:val="center"/>
              <w:rPr>
                <w:rFonts w:eastAsia="仿宋"/>
                <w:b/>
                <w:color w:val="000000"/>
                <w:kern w:val="0"/>
                <w:sz w:val="24"/>
                <w:lang w:bidi="ar"/>
              </w:rPr>
            </w:pPr>
            <w:r w:rsidRPr="004E15E1">
              <w:rPr>
                <w:rFonts w:eastAsia="仿宋"/>
                <w:b/>
                <w:color w:val="000000"/>
                <w:kern w:val="0"/>
                <w:sz w:val="24"/>
                <w:lang w:bidi="ar"/>
              </w:rPr>
              <w:t>科研项目</w:t>
            </w:r>
          </w:p>
          <w:p w14:paraId="4A1E29D6" w14:textId="5439109C" w:rsidR="00E97CAE" w:rsidRPr="004E15E1" w:rsidRDefault="00E97CAE" w:rsidP="004E15E1">
            <w:pPr>
              <w:jc w:val="center"/>
              <w:rPr>
                <w:rFonts w:eastAsia="仿宋"/>
                <w:b/>
                <w:color w:val="000000"/>
                <w:sz w:val="24"/>
              </w:rPr>
            </w:pPr>
            <w:r>
              <w:rPr>
                <w:rFonts w:eastAsia="仿宋" w:hint="eastAsia"/>
                <w:b/>
                <w:color w:val="000000"/>
                <w:kern w:val="0"/>
                <w:sz w:val="24"/>
                <w:lang w:bidi="ar"/>
              </w:rPr>
              <w:t>（</w:t>
            </w:r>
            <w:r>
              <w:rPr>
                <w:rFonts w:eastAsia="仿宋" w:hint="eastAsia"/>
                <w:b/>
                <w:color w:val="000000"/>
                <w:kern w:val="0"/>
                <w:sz w:val="24"/>
                <w:lang w:bidi="ar"/>
              </w:rPr>
              <w:t>30</w:t>
            </w:r>
            <w:r>
              <w:rPr>
                <w:rFonts w:eastAsia="仿宋" w:hint="eastAsia"/>
                <w:b/>
                <w:color w:val="000000"/>
                <w:kern w:val="0"/>
                <w:sz w:val="24"/>
                <w:lang w:bidi="ar"/>
              </w:rPr>
              <w:t>分）</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37E0C5" w14:textId="7DD503AC" w:rsidR="004E15E1" w:rsidRPr="004E15E1" w:rsidRDefault="004E15E1" w:rsidP="004E15E1">
            <w:pPr>
              <w:jc w:val="center"/>
              <w:rPr>
                <w:rFonts w:eastAsia="仿宋"/>
                <w:b/>
                <w:color w:val="000000"/>
                <w:sz w:val="24"/>
              </w:rPr>
            </w:pPr>
            <w:r w:rsidRPr="004E15E1">
              <w:rPr>
                <w:rFonts w:eastAsia="仿宋"/>
                <w:b/>
                <w:color w:val="000000"/>
                <w:kern w:val="0"/>
                <w:sz w:val="24"/>
                <w:lang w:bidi="ar"/>
              </w:rPr>
              <w:t>纵向项目</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39AB3F" w14:textId="165BA393" w:rsidR="004E15E1" w:rsidRPr="004E15E1" w:rsidRDefault="004E15E1" w:rsidP="004E15E1">
            <w:pPr>
              <w:widowControl/>
              <w:jc w:val="left"/>
              <w:textAlignment w:val="center"/>
              <w:rPr>
                <w:rFonts w:eastAsia="仿宋"/>
                <w:color w:val="000000"/>
                <w:kern w:val="0"/>
                <w:sz w:val="24"/>
                <w:lang w:bidi="ar"/>
              </w:rPr>
            </w:pPr>
            <w:r w:rsidRPr="004E15E1">
              <w:rPr>
                <w:rFonts w:eastAsia="仿宋"/>
                <w:kern w:val="0"/>
                <w:sz w:val="24"/>
                <w:lang w:bidi="ar"/>
              </w:rPr>
              <w:t>国家级</w:t>
            </w:r>
            <w:r w:rsidRPr="004E15E1">
              <w:rPr>
                <w:rFonts w:eastAsia="仿宋"/>
                <w:kern w:val="0"/>
                <w:sz w:val="24"/>
                <w:lang w:bidi="ar"/>
              </w:rPr>
              <w:t xml:space="preserve"> 5</w:t>
            </w:r>
            <w:r w:rsidRPr="004E15E1">
              <w:rPr>
                <w:rFonts w:eastAsia="仿宋"/>
                <w:kern w:val="0"/>
                <w:sz w:val="24"/>
                <w:lang w:bidi="ar"/>
              </w:rPr>
              <w:t>分</w:t>
            </w:r>
            <w:r w:rsidRPr="004E15E1">
              <w:rPr>
                <w:rFonts w:eastAsia="仿宋"/>
                <w:kern w:val="0"/>
                <w:sz w:val="24"/>
                <w:lang w:bidi="ar"/>
              </w:rPr>
              <w:t>/</w:t>
            </w:r>
            <w:r w:rsidRPr="004E15E1">
              <w:rPr>
                <w:rFonts w:eastAsia="仿宋"/>
                <w:kern w:val="0"/>
                <w:sz w:val="24"/>
                <w:lang w:bidi="ar"/>
              </w:rPr>
              <w:t>项；省部级</w:t>
            </w:r>
            <w:r w:rsidRPr="004E15E1">
              <w:rPr>
                <w:rFonts w:eastAsia="仿宋"/>
                <w:kern w:val="0"/>
                <w:sz w:val="24"/>
                <w:lang w:bidi="ar"/>
              </w:rPr>
              <w:t xml:space="preserve"> 3</w:t>
            </w:r>
            <w:r w:rsidRPr="004E15E1">
              <w:rPr>
                <w:rFonts w:eastAsia="仿宋"/>
                <w:kern w:val="0"/>
                <w:sz w:val="24"/>
                <w:lang w:bidi="ar"/>
              </w:rPr>
              <w:t>分</w:t>
            </w:r>
            <w:r w:rsidRPr="004E15E1">
              <w:rPr>
                <w:rFonts w:eastAsia="仿宋"/>
                <w:kern w:val="0"/>
                <w:sz w:val="24"/>
                <w:lang w:bidi="ar"/>
              </w:rPr>
              <w:t>/</w:t>
            </w:r>
            <w:r w:rsidRPr="004E15E1">
              <w:rPr>
                <w:rFonts w:eastAsia="仿宋"/>
                <w:kern w:val="0"/>
                <w:sz w:val="24"/>
                <w:lang w:bidi="ar"/>
              </w:rPr>
              <w:t>项；厅局级</w:t>
            </w:r>
            <w:r w:rsidRPr="004E15E1">
              <w:rPr>
                <w:rFonts w:eastAsia="仿宋"/>
                <w:kern w:val="0"/>
                <w:sz w:val="24"/>
                <w:lang w:bidi="ar"/>
              </w:rPr>
              <w:t xml:space="preserve"> 1</w:t>
            </w:r>
            <w:r w:rsidRPr="004E15E1">
              <w:rPr>
                <w:rFonts w:eastAsia="仿宋"/>
                <w:kern w:val="0"/>
                <w:sz w:val="24"/>
                <w:lang w:bidi="ar"/>
              </w:rPr>
              <w:t>分</w:t>
            </w:r>
            <w:r w:rsidRPr="004E15E1">
              <w:rPr>
                <w:rFonts w:eastAsia="仿宋"/>
                <w:kern w:val="0"/>
                <w:sz w:val="24"/>
                <w:lang w:bidi="ar"/>
              </w:rPr>
              <w:t>/</w:t>
            </w:r>
            <w:r w:rsidRPr="004E15E1">
              <w:rPr>
                <w:rFonts w:eastAsia="仿宋"/>
                <w:kern w:val="0"/>
                <w:sz w:val="24"/>
                <w:lang w:bidi="ar"/>
              </w:rPr>
              <w:t>项</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2B6B7950" w14:textId="77777777" w:rsidR="004E15E1" w:rsidRPr="004E15E1" w:rsidRDefault="004E15E1" w:rsidP="004E15E1">
            <w:pPr>
              <w:jc w:val="left"/>
              <w:rPr>
                <w:rFonts w:eastAsia="仿宋"/>
                <w:color w:val="000000"/>
                <w:sz w:val="24"/>
              </w:rPr>
            </w:pPr>
          </w:p>
        </w:tc>
      </w:tr>
      <w:tr w:rsidR="004E15E1" w:rsidRPr="004E15E1" w14:paraId="57239A05" w14:textId="77777777" w:rsidTr="00302733">
        <w:trPr>
          <w:trHeight w:val="90"/>
        </w:trPr>
        <w:tc>
          <w:tcPr>
            <w:tcW w:w="1245"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7732ED6F" w14:textId="77777777" w:rsidR="004E15E1" w:rsidRPr="004E15E1" w:rsidRDefault="004E15E1" w:rsidP="004E15E1">
            <w:pPr>
              <w:jc w:val="center"/>
              <w:rPr>
                <w:rFonts w:eastAsia="仿宋"/>
                <w:b/>
                <w:color w:val="000000"/>
                <w:kern w:val="0"/>
                <w:sz w:val="24"/>
                <w:lang w:bidi="ar"/>
              </w:rPr>
            </w:pP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7CBB6BA" w14:textId="00B6BA98" w:rsidR="004E15E1" w:rsidRPr="004E15E1" w:rsidRDefault="004E15E1" w:rsidP="004E15E1">
            <w:pPr>
              <w:jc w:val="center"/>
              <w:rPr>
                <w:rFonts w:eastAsia="仿宋"/>
                <w:b/>
                <w:color w:val="000000"/>
                <w:sz w:val="24"/>
              </w:rPr>
            </w:pPr>
            <w:r w:rsidRPr="004E15E1">
              <w:rPr>
                <w:rFonts w:eastAsia="仿宋"/>
                <w:b/>
                <w:color w:val="000000"/>
                <w:kern w:val="0"/>
                <w:sz w:val="24"/>
                <w:lang w:bidi="ar"/>
              </w:rPr>
              <w:t>横向项目</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2E0411" w14:textId="70867777" w:rsidR="004E15E1" w:rsidRPr="004E15E1" w:rsidRDefault="004E15E1" w:rsidP="004E15E1">
            <w:pPr>
              <w:widowControl/>
              <w:jc w:val="left"/>
              <w:textAlignment w:val="center"/>
              <w:rPr>
                <w:rFonts w:eastAsia="仿宋"/>
                <w:color w:val="000000"/>
                <w:kern w:val="0"/>
                <w:sz w:val="24"/>
                <w:lang w:bidi="ar"/>
              </w:rPr>
            </w:pPr>
            <w:r w:rsidRPr="004E15E1">
              <w:rPr>
                <w:rFonts w:eastAsia="仿宋"/>
                <w:kern w:val="0"/>
                <w:sz w:val="24"/>
                <w:lang w:bidi="ar"/>
              </w:rPr>
              <w:t>总到账经费</w:t>
            </w:r>
            <w:r w:rsidRPr="004E15E1">
              <w:rPr>
                <w:rFonts w:eastAsia="仿宋"/>
                <w:kern w:val="0"/>
                <w:sz w:val="24"/>
                <w:lang w:bidi="ar"/>
              </w:rPr>
              <w:t xml:space="preserve"> 1</w:t>
            </w:r>
            <w:r w:rsidRPr="004E15E1">
              <w:rPr>
                <w:rFonts w:eastAsia="仿宋"/>
                <w:kern w:val="0"/>
                <w:sz w:val="24"/>
                <w:lang w:bidi="ar"/>
              </w:rPr>
              <w:t>分</w:t>
            </w:r>
            <w:r w:rsidRPr="004E15E1">
              <w:rPr>
                <w:rFonts w:eastAsia="仿宋"/>
                <w:kern w:val="0"/>
                <w:sz w:val="24"/>
                <w:lang w:bidi="ar"/>
              </w:rPr>
              <w:t>/</w:t>
            </w:r>
            <w:r w:rsidR="000F5DA0">
              <w:rPr>
                <w:rFonts w:eastAsia="仿宋" w:hint="eastAsia"/>
                <w:kern w:val="0"/>
                <w:sz w:val="24"/>
                <w:lang w:bidi="ar"/>
              </w:rPr>
              <w:t>2</w:t>
            </w:r>
            <w:r w:rsidRPr="004E15E1">
              <w:rPr>
                <w:rFonts w:eastAsia="仿宋"/>
                <w:kern w:val="0"/>
                <w:sz w:val="24"/>
                <w:lang w:bidi="ar"/>
              </w:rPr>
              <w:t>0</w:t>
            </w:r>
            <w:r w:rsidRPr="004E15E1">
              <w:rPr>
                <w:rFonts w:eastAsia="仿宋"/>
                <w:kern w:val="0"/>
                <w:sz w:val="24"/>
                <w:lang w:bidi="ar"/>
              </w:rPr>
              <w:t>万</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495EDBD0" w14:textId="77777777" w:rsidR="004E15E1" w:rsidRPr="004E15E1" w:rsidRDefault="004E15E1" w:rsidP="004E15E1">
            <w:pPr>
              <w:jc w:val="left"/>
              <w:rPr>
                <w:rFonts w:eastAsia="仿宋"/>
                <w:color w:val="000000"/>
                <w:sz w:val="24"/>
              </w:rPr>
            </w:pPr>
          </w:p>
        </w:tc>
      </w:tr>
      <w:tr w:rsidR="004E15E1" w:rsidRPr="004E15E1" w14:paraId="093AD992" w14:textId="77777777" w:rsidTr="00BF0672">
        <w:trPr>
          <w:trHeight w:val="90"/>
        </w:trPr>
        <w:tc>
          <w:tcPr>
            <w:tcW w:w="1245"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082A24C9" w14:textId="77777777" w:rsidR="004E15E1" w:rsidRPr="00E97CAE" w:rsidRDefault="004E15E1" w:rsidP="004E15E1">
            <w:pPr>
              <w:jc w:val="center"/>
              <w:rPr>
                <w:b/>
                <w:bCs/>
                <w:kern w:val="0"/>
              </w:rPr>
            </w:pPr>
            <w:r w:rsidRPr="00E97CAE">
              <w:rPr>
                <w:rFonts w:hint="eastAsia"/>
                <w:b/>
                <w:bCs/>
                <w:kern w:val="0"/>
              </w:rPr>
              <w:t>学术成果</w:t>
            </w:r>
          </w:p>
          <w:p w14:paraId="653F967E" w14:textId="52D1EEA6" w:rsidR="00E97CAE" w:rsidRPr="004E15E1" w:rsidRDefault="00E97CAE" w:rsidP="004E15E1">
            <w:pPr>
              <w:jc w:val="center"/>
              <w:rPr>
                <w:rFonts w:eastAsia="仿宋"/>
                <w:b/>
                <w:color w:val="000000"/>
                <w:kern w:val="0"/>
                <w:sz w:val="24"/>
                <w:lang w:bidi="ar"/>
              </w:rPr>
            </w:pPr>
            <w:r w:rsidRPr="00E97CAE">
              <w:rPr>
                <w:rFonts w:eastAsia="仿宋"/>
                <w:b/>
                <w:bCs/>
                <w:kern w:val="0"/>
                <w:sz w:val="24"/>
                <w:lang w:bidi="ar"/>
              </w:rPr>
              <w:t>（</w:t>
            </w:r>
            <w:r w:rsidR="00CB7E6C">
              <w:rPr>
                <w:rFonts w:eastAsia="仿宋" w:hint="eastAsia"/>
                <w:b/>
                <w:bCs/>
                <w:kern w:val="0"/>
                <w:sz w:val="24"/>
                <w:lang w:bidi="ar"/>
              </w:rPr>
              <w:t>3</w:t>
            </w:r>
            <w:r w:rsidRPr="00E97CAE">
              <w:rPr>
                <w:rFonts w:eastAsia="仿宋" w:hint="eastAsia"/>
                <w:b/>
                <w:bCs/>
                <w:kern w:val="0"/>
                <w:sz w:val="24"/>
                <w:lang w:bidi="ar"/>
              </w:rPr>
              <w:t>0</w:t>
            </w:r>
            <w:r w:rsidRPr="00E97CAE">
              <w:rPr>
                <w:rFonts w:eastAsia="仿宋"/>
                <w:b/>
                <w:bCs/>
                <w:kern w:val="0"/>
                <w:sz w:val="24"/>
                <w:lang w:bidi="ar"/>
              </w:rPr>
              <w:t>分）</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7D41B4" w14:textId="63AF673E" w:rsidR="004E15E1" w:rsidRPr="004E15E1" w:rsidRDefault="004E15E1" w:rsidP="004E15E1">
            <w:pPr>
              <w:jc w:val="center"/>
              <w:rPr>
                <w:rFonts w:eastAsia="仿宋"/>
                <w:b/>
                <w:color w:val="000000"/>
                <w:sz w:val="24"/>
              </w:rPr>
            </w:pPr>
            <w:r w:rsidRPr="004E15E1">
              <w:rPr>
                <w:rFonts w:eastAsia="仿宋"/>
                <w:b/>
                <w:color w:val="000000"/>
                <w:kern w:val="0"/>
                <w:sz w:val="24"/>
                <w:lang w:bidi="ar"/>
              </w:rPr>
              <w:t>学术著作</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4E7FBE" w14:textId="5B18B221" w:rsidR="004E15E1" w:rsidRPr="004E15E1" w:rsidRDefault="004E15E1" w:rsidP="004E15E1">
            <w:pPr>
              <w:widowControl/>
              <w:jc w:val="left"/>
              <w:textAlignment w:val="center"/>
              <w:rPr>
                <w:rFonts w:eastAsia="仿宋"/>
                <w:color w:val="000000"/>
                <w:kern w:val="0"/>
                <w:sz w:val="24"/>
                <w:lang w:bidi="ar"/>
              </w:rPr>
            </w:pPr>
            <w:r w:rsidRPr="004E15E1">
              <w:rPr>
                <w:rFonts w:eastAsia="仿宋"/>
                <w:kern w:val="0"/>
                <w:sz w:val="24"/>
                <w:lang w:bidi="ar"/>
              </w:rPr>
              <w:t>国家级出版社出版学术专著、译著，</w:t>
            </w:r>
            <w:r w:rsidRPr="004E15E1">
              <w:rPr>
                <w:rFonts w:eastAsia="仿宋"/>
                <w:kern w:val="0"/>
                <w:sz w:val="24"/>
                <w:lang w:bidi="ar"/>
              </w:rPr>
              <w:t>3</w:t>
            </w:r>
            <w:r w:rsidRPr="004E15E1">
              <w:rPr>
                <w:rFonts w:eastAsia="仿宋"/>
                <w:kern w:val="0"/>
                <w:sz w:val="24"/>
                <w:lang w:bidi="ar"/>
              </w:rPr>
              <w:t>分</w:t>
            </w:r>
            <w:r w:rsidRPr="004E15E1">
              <w:rPr>
                <w:rFonts w:eastAsia="仿宋"/>
                <w:kern w:val="0"/>
                <w:sz w:val="24"/>
                <w:lang w:bidi="ar"/>
              </w:rPr>
              <w:t>/</w:t>
            </w:r>
            <w:r w:rsidRPr="004E15E1">
              <w:rPr>
                <w:rFonts w:eastAsia="仿宋"/>
                <w:kern w:val="0"/>
                <w:sz w:val="24"/>
                <w:lang w:bidi="ar"/>
              </w:rPr>
              <w:t>部；编著，</w:t>
            </w:r>
            <w:r w:rsidRPr="004E15E1">
              <w:rPr>
                <w:rFonts w:eastAsia="仿宋"/>
                <w:kern w:val="0"/>
                <w:sz w:val="24"/>
                <w:lang w:bidi="ar"/>
              </w:rPr>
              <w:t>1</w:t>
            </w:r>
            <w:r w:rsidRPr="004E15E1">
              <w:rPr>
                <w:rFonts w:eastAsia="仿宋"/>
                <w:kern w:val="0"/>
                <w:sz w:val="24"/>
                <w:lang w:bidi="ar"/>
              </w:rPr>
              <w:t>分</w:t>
            </w:r>
            <w:r w:rsidRPr="004E15E1">
              <w:rPr>
                <w:rFonts w:eastAsia="仿宋"/>
                <w:kern w:val="0"/>
                <w:sz w:val="24"/>
                <w:lang w:bidi="ar"/>
              </w:rPr>
              <w:t>/</w:t>
            </w:r>
            <w:r w:rsidRPr="004E15E1">
              <w:rPr>
                <w:rFonts w:eastAsia="仿宋"/>
                <w:kern w:val="0"/>
                <w:sz w:val="24"/>
                <w:lang w:bidi="ar"/>
              </w:rPr>
              <w:t>部。注：</w:t>
            </w:r>
            <w:r w:rsidRPr="004E15E1">
              <w:rPr>
                <w:rFonts w:eastAsia="仿宋"/>
                <w:kern w:val="0"/>
                <w:sz w:val="24"/>
                <w:lang w:bidi="ar"/>
              </w:rPr>
              <w:t>1</w:t>
            </w:r>
            <w:r w:rsidRPr="004E15E1">
              <w:rPr>
                <w:rFonts w:eastAsia="仿宋"/>
                <w:kern w:val="0"/>
                <w:sz w:val="24"/>
                <w:lang w:bidi="ar"/>
              </w:rPr>
              <w:t>、国家级著名出版社出版以上著作对应分数乘以系数</w:t>
            </w:r>
            <w:r w:rsidRPr="004E15E1">
              <w:rPr>
                <w:rFonts w:eastAsia="仿宋"/>
                <w:kern w:val="0"/>
                <w:sz w:val="24"/>
                <w:lang w:bidi="ar"/>
              </w:rPr>
              <w:t>1.2</w:t>
            </w:r>
            <w:r w:rsidRPr="004E15E1">
              <w:rPr>
                <w:rFonts w:eastAsia="仿宋"/>
                <w:kern w:val="0"/>
                <w:sz w:val="24"/>
                <w:lang w:bidi="ar"/>
              </w:rPr>
              <w:t>；</w:t>
            </w:r>
            <w:r w:rsidRPr="004E15E1">
              <w:rPr>
                <w:rFonts w:eastAsia="仿宋"/>
                <w:kern w:val="0"/>
                <w:sz w:val="24"/>
                <w:lang w:bidi="ar"/>
              </w:rPr>
              <w:t>2</w:t>
            </w:r>
            <w:r w:rsidRPr="004E15E1">
              <w:rPr>
                <w:rFonts w:eastAsia="仿宋"/>
                <w:kern w:val="0"/>
                <w:sz w:val="24"/>
                <w:lang w:bidi="ar"/>
              </w:rPr>
              <w:t>、第二署名作者按标明撰写总字数占比分配</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69875E55" w14:textId="77777777" w:rsidR="004E15E1" w:rsidRPr="004E15E1" w:rsidRDefault="004E15E1" w:rsidP="004E15E1">
            <w:pPr>
              <w:jc w:val="left"/>
              <w:rPr>
                <w:rFonts w:eastAsia="仿宋"/>
                <w:color w:val="000000"/>
                <w:sz w:val="24"/>
              </w:rPr>
            </w:pPr>
          </w:p>
        </w:tc>
      </w:tr>
      <w:tr w:rsidR="004E15E1" w:rsidRPr="004E15E1" w14:paraId="6A2E6A53" w14:textId="77777777" w:rsidTr="00BF0672">
        <w:trPr>
          <w:trHeight w:val="90"/>
        </w:trPr>
        <w:tc>
          <w:tcPr>
            <w:tcW w:w="1245"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31B95EBA" w14:textId="77777777" w:rsidR="004E15E1" w:rsidRPr="004E15E1" w:rsidRDefault="004E15E1" w:rsidP="004E15E1">
            <w:pPr>
              <w:jc w:val="center"/>
              <w:rPr>
                <w:rFonts w:eastAsia="仿宋"/>
                <w:b/>
                <w:color w:val="000000"/>
                <w:kern w:val="0"/>
                <w:sz w:val="24"/>
                <w:lang w:bidi="ar"/>
              </w:rPr>
            </w:pP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73D140" w14:textId="5D767873" w:rsidR="004E15E1" w:rsidRPr="004E15E1" w:rsidRDefault="004E15E1" w:rsidP="004E15E1">
            <w:pPr>
              <w:jc w:val="center"/>
              <w:rPr>
                <w:rFonts w:eastAsia="仿宋"/>
                <w:b/>
                <w:color w:val="000000"/>
                <w:sz w:val="24"/>
              </w:rPr>
            </w:pPr>
            <w:r w:rsidRPr="004E15E1">
              <w:rPr>
                <w:rFonts w:eastAsia="仿宋"/>
                <w:b/>
                <w:color w:val="000000"/>
                <w:kern w:val="0"/>
                <w:sz w:val="24"/>
                <w:lang w:bidi="ar"/>
              </w:rPr>
              <w:t>期刊论文</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2F4943" w14:textId="4EB83014"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根据文件</w:t>
            </w:r>
            <w:r w:rsidR="007F3FEF" w:rsidRPr="007F3FEF">
              <w:rPr>
                <w:rFonts w:eastAsia="仿宋" w:hint="eastAsia"/>
                <w:color w:val="000000"/>
                <w:kern w:val="0"/>
                <w:sz w:val="24"/>
                <w:lang w:bidi="ar"/>
              </w:rPr>
              <w:t>《湖北师范大学科研工作量化管理办法》（湖师发〔</w:t>
            </w:r>
            <w:r w:rsidR="007F3FEF" w:rsidRPr="007F3FEF">
              <w:rPr>
                <w:rFonts w:eastAsia="仿宋" w:hint="eastAsia"/>
                <w:color w:val="000000"/>
                <w:kern w:val="0"/>
                <w:sz w:val="24"/>
                <w:lang w:bidi="ar"/>
              </w:rPr>
              <w:t>2025</w:t>
            </w:r>
            <w:r w:rsidR="007F3FEF" w:rsidRPr="007F3FEF">
              <w:rPr>
                <w:rFonts w:eastAsia="仿宋" w:hint="eastAsia"/>
                <w:color w:val="000000"/>
                <w:kern w:val="0"/>
                <w:sz w:val="24"/>
                <w:lang w:bidi="ar"/>
              </w:rPr>
              <w:t>〕</w:t>
            </w:r>
            <w:r w:rsidR="007F3FEF" w:rsidRPr="007F3FEF">
              <w:rPr>
                <w:rFonts w:eastAsia="仿宋" w:hint="eastAsia"/>
                <w:color w:val="000000"/>
                <w:kern w:val="0"/>
                <w:sz w:val="24"/>
                <w:lang w:bidi="ar"/>
              </w:rPr>
              <w:t>20</w:t>
            </w:r>
            <w:r w:rsidR="007F3FEF" w:rsidRPr="007F3FEF">
              <w:rPr>
                <w:rFonts w:eastAsia="仿宋" w:hint="eastAsia"/>
                <w:color w:val="000000"/>
                <w:kern w:val="0"/>
                <w:sz w:val="24"/>
                <w:lang w:bidi="ar"/>
              </w:rPr>
              <w:t>号）</w:t>
            </w:r>
            <w:r w:rsidRPr="004E15E1">
              <w:rPr>
                <w:rFonts w:eastAsia="仿宋"/>
                <w:color w:val="000000"/>
                <w:kern w:val="0"/>
                <w:sz w:val="24"/>
                <w:lang w:bidi="ar"/>
              </w:rPr>
              <w:t>，发表</w:t>
            </w:r>
            <w:r w:rsidRPr="004E15E1">
              <w:rPr>
                <w:rFonts w:eastAsia="仿宋"/>
                <w:color w:val="000000"/>
                <w:kern w:val="0"/>
                <w:sz w:val="24"/>
                <w:lang w:bidi="ar"/>
              </w:rPr>
              <w:t>CSSCI</w:t>
            </w:r>
            <w:r w:rsidRPr="004E15E1">
              <w:rPr>
                <w:rFonts w:eastAsia="仿宋"/>
                <w:color w:val="000000"/>
                <w:kern w:val="0"/>
                <w:sz w:val="24"/>
                <w:lang w:bidi="ar"/>
              </w:rPr>
              <w:t>扩展版、集刊及以上论文数</w:t>
            </w:r>
            <w:r w:rsidRPr="004E15E1">
              <w:rPr>
                <w:rFonts w:eastAsia="仿宋"/>
                <w:color w:val="000000"/>
                <w:kern w:val="0"/>
                <w:sz w:val="24"/>
                <w:lang w:bidi="ar"/>
              </w:rPr>
              <w:t>/</w:t>
            </w:r>
            <w:r w:rsidRPr="004E15E1">
              <w:rPr>
                <w:rFonts w:eastAsia="仿宋"/>
                <w:color w:val="000000"/>
                <w:kern w:val="0"/>
                <w:sz w:val="24"/>
                <w:lang w:bidi="ar"/>
              </w:rPr>
              <w:t>科研平台总人数</w:t>
            </w:r>
            <w:r w:rsidRPr="004E15E1">
              <w:rPr>
                <w:rFonts w:eastAsia="仿宋"/>
                <w:color w:val="000000"/>
                <w:kern w:val="0"/>
                <w:sz w:val="24"/>
                <w:lang w:bidi="ar"/>
              </w:rPr>
              <w:t>=1</w:t>
            </w:r>
            <w:r w:rsidRPr="004E15E1">
              <w:rPr>
                <w:rFonts w:eastAsia="仿宋"/>
                <w:color w:val="000000"/>
                <w:kern w:val="0"/>
                <w:sz w:val="24"/>
                <w:lang w:bidi="ar"/>
              </w:rPr>
              <w:t>计</w:t>
            </w:r>
            <w:r w:rsidR="002A3F3E">
              <w:rPr>
                <w:rFonts w:eastAsia="仿宋" w:hint="eastAsia"/>
                <w:color w:val="000000"/>
                <w:kern w:val="0"/>
                <w:sz w:val="24"/>
                <w:lang w:bidi="ar"/>
              </w:rPr>
              <w:t>2</w:t>
            </w:r>
            <w:r w:rsidRPr="004E15E1">
              <w:rPr>
                <w:rFonts w:eastAsia="仿宋"/>
                <w:color w:val="000000"/>
                <w:kern w:val="0"/>
                <w:sz w:val="24"/>
                <w:lang w:bidi="ar"/>
              </w:rPr>
              <w:t>0</w:t>
            </w:r>
            <w:r w:rsidRPr="004E15E1">
              <w:rPr>
                <w:rFonts w:eastAsia="仿宋"/>
                <w:color w:val="000000"/>
                <w:kern w:val="0"/>
                <w:sz w:val="24"/>
                <w:lang w:bidi="ar"/>
              </w:rPr>
              <w:t>分，每增加</w:t>
            </w:r>
            <w:r w:rsidRPr="004E15E1">
              <w:rPr>
                <w:rFonts w:eastAsia="仿宋"/>
                <w:color w:val="000000"/>
                <w:kern w:val="0"/>
                <w:sz w:val="24"/>
                <w:lang w:bidi="ar"/>
              </w:rPr>
              <w:t>0.1</w:t>
            </w:r>
            <w:r w:rsidRPr="004E15E1">
              <w:rPr>
                <w:rFonts w:eastAsia="仿宋"/>
                <w:color w:val="000000"/>
                <w:kern w:val="0"/>
                <w:sz w:val="24"/>
                <w:lang w:bidi="ar"/>
              </w:rPr>
              <w:t>个点得分增加</w:t>
            </w:r>
            <w:r w:rsidR="002A3F3E">
              <w:rPr>
                <w:rFonts w:eastAsia="仿宋" w:hint="eastAsia"/>
                <w:color w:val="000000"/>
                <w:kern w:val="0"/>
                <w:sz w:val="24"/>
                <w:lang w:bidi="ar"/>
              </w:rPr>
              <w:t>2</w:t>
            </w:r>
            <w:r w:rsidRPr="004E15E1">
              <w:rPr>
                <w:rFonts w:eastAsia="仿宋"/>
                <w:color w:val="000000"/>
                <w:kern w:val="0"/>
                <w:sz w:val="24"/>
                <w:lang w:bidi="ar"/>
              </w:rPr>
              <w:t>分</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761A4DFA" w14:textId="77777777" w:rsidR="004E15E1" w:rsidRPr="004E15E1" w:rsidRDefault="004E15E1" w:rsidP="004E15E1">
            <w:pPr>
              <w:jc w:val="left"/>
              <w:rPr>
                <w:rFonts w:eastAsia="仿宋"/>
                <w:color w:val="000000"/>
                <w:sz w:val="24"/>
              </w:rPr>
            </w:pPr>
          </w:p>
        </w:tc>
      </w:tr>
      <w:tr w:rsidR="004E15E1" w:rsidRPr="004E15E1" w14:paraId="6DDC55F0" w14:textId="77777777" w:rsidTr="00740856">
        <w:trPr>
          <w:trHeight w:val="90"/>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5EBF23" w14:textId="77777777" w:rsidR="004E15E1" w:rsidRPr="004E15E1" w:rsidRDefault="004E15E1" w:rsidP="004E15E1">
            <w:pPr>
              <w:jc w:val="center"/>
              <w:rPr>
                <w:rFonts w:eastAsia="仿宋"/>
                <w:b/>
                <w:color w:val="000000"/>
                <w:kern w:val="0"/>
                <w:sz w:val="24"/>
                <w:lang w:bidi="ar"/>
              </w:rPr>
            </w:pPr>
            <w:r w:rsidRPr="004E15E1">
              <w:rPr>
                <w:rFonts w:eastAsia="仿宋"/>
                <w:b/>
                <w:color w:val="000000"/>
                <w:kern w:val="0"/>
                <w:sz w:val="24"/>
                <w:lang w:bidi="ar"/>
              </w:rPr>
              <w:t>科研奖励</w:t>
            </w:r>
          </w:p>
          <w:p w14:paraId="76F9ECE8" w14:textId="287F3B02" w:rsidR="004E15E1" w:rsidRPr="004E15E1" w:rsidRDefault="004E15E1" w:rsidP="004E15E1">
            <w:pPr>
              <w:jc w:val="center"/>
              <w:rPr>
                <w:rFonts w:eastAsia="仿宋"/>
                <w:b/>
                <w:color w:val="000000"/>
                <w:kern w:val="0"/>
                <w:sz w:val="24"/>
                <w:lang w:bidi="ar"/>
              </w:rPr>
            </w:pPr>
            <w:r w:rsidRPr="004E15E1">
              <w:rPr>
                <w:rFonts w:eastAsia="仿宋"/>
                <w:b/>
                <w:color w:val="000000"/>
                <w:kern w:val="0"/>
                <w:sz w:val="24"/>
                <w:lang w:bidi="ar"/>
              </w:rPr>
              <w:t>（</w:t>
            </w:r>
            <w:r w:rsidR="00CB7E6C">
              <w:rPr>
                <w:rFonts w:eastAsia="仿宋" w:hint="eastAsia"/>
                <w:b/>
                <w:color w:val="000000"/>
                <w:kern w:val="0"/>
                <w:sz w:val="24"/>
                <w:lang w:bidi="ar"/>
              </w:rPr>
              <w:t>2</w:t>
            </w:r>
            <w:r w:rsidR="00E97CAE">
              <w:rPr>
                <w:rFonts w:eastAsia="仿宋" w:hint="eastAsia"/>
                <w:b/>
                <w:color w:val="000000"/>
                <w:kern w:val="0"/>
                <w:sz w:val="24"/>
                <w:lang w:bidi="ar"/>
              </w:rPr>
              <w:t>0</w:t>
            </w:r>
            <w:r w:rsidR="00E97CAE">
              <w:rPr>
                <w:rFonts w:eastAsia="仿宋" w:hint="eastAsia"/>
                <w:b/>
                <w:color w:val="000000"/>
                <w:kern w:val="0"/>
                <w:sz w:val="24"/>
                <w:lang w:bidi="ar"/>
              </w:rPr>
              <w:t>分</w:t>
            </w:r>
            <w:r w:rsidRPr="004E15E1">
              <w:rPr>
                <w:rFonts w:eastAsia="仿宋"/>
                <w:b/>
                <w:color w:val="000000"/>
                <w:kern w:val="0"/>
                <w:sz w:val="24"/>
                <w:lang w:bidi="ar"/>
              </w:rPr>
              <w:t>）</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0279E3" w14:textId="0752628D" w:rsidR="004E15E1" w:rsidRPr="004E15E1" w:rsidRDefault="004E15E1" w:rsidP="004E15E1">
            <w:pPr>
              <w:jc w:val="center"/>
              <w:rPr>
                <w:rFonts w:eastAsia="仿宋"/>
                <w:b/>
                <w:color w:val="000000"/>
                <w:sz w:val="24"/>
              </w:rPr>
            </w:pPr>
            <w:r w:rsidRPr="004E15E1">
              <w:rPr>
                <w:rFonts w:eastAsia="仿宋"/>
                <w:b/>
                <w:color w:val="000000"/>
                <w:kern w:val="0"/>
                <w:sz w:val="24"/>
                <w:lang w:bidi="ar"/>
              </w:rPr>
              <w:t>成果获奖</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0AF22D" w14:textId="3AEFE450" w:rsidR="004E15E1" w:rsidRPr="004E15E1" w:rsidRDefault="00FC6FA3" w:rsidP="004E15E1">
            <w:pPr>
              <w:widowControl/>
              <w:jc w:val="left"/>
              <w:textAlignment w:val="center"/>
              <w:rPr>
                <w:rFonts w:eastAsia="仿宋"/>
                <w:color w:val="000000"/>
                <w:kern w:val="0"/>
                <w:sz w:val="24"/>
                <w:lang w:bidi="ar"/>
              </w:rPr>
            </w:pPr>
            <w:r w:rsidRPr="001D7FDE">
              <w:rPr>
                <w:rFonts w:eastAsia="仿宋"/>
                <w:color w:val="000000"/>
                <w:sz w:val="24"/>
              </w:rPr>
              <w:t>省</w:t>
            </w:r>
            <w:r>
              <w:rPr>
                <w:rFonts w:eastAsia="仿宋" w:hint="eastAsia"/>
                <w:color w:val="000000"/>
                <w:sz w:val="24"/>
              </w:rPr>
              <w:t>部级</w:t>
            </w:r>
            <w:r w:rsidRPr="001D7FDE">
              <w:rPr>
                <w:rFonts w:eastAsia="仿宋"/>
                <w:color w:val="000000"/>
                <w:sz w:val="24"/>
              </w:rPr>
              <w:t>科技奖</w:t>
            </w:r>
            <w:r>
              <w:rPr>
                <w:rFonts w:eastAsia="仿宋" w:hint="eastAsia"/>
                <w:color w:val="000000"/>
                <w:sz w:val="24"/>
              </w:rPr>
              <w:t>按照附注标准评分</w:t>
            </w:r>
            <w:r w:rsidRPr="001D7FDE">
              <w:rPr>
                <w:rFonts w:eastAsia="仿宋"/>
                <w:color w:val="000000"/>
                <w:sz w:val="24"/>
              </w:rPr>
              <w:t>，</w:t>
            </w:r>
            <w:r w:rsidR="004E15E1" w:rsidRPr="004E15E1">
              <w:rPr>
                <w:rFonts w:eastAsia="仿宋"/>
                <w:color w:val="000000"/>
                <w:sz w:val="24"/>
              </w:rPr>
              <w:t>获国家级科研奖，直接评定为</w:t>
            </w:r>
            <w:r w:rsidR="004E15E1" w:rsidRPr="004E15E1">
              <w:rPr>
                <w:rFonts w:eastAsia="仿宋"/>
                <w:color w:val="000000"/>
                <w:sz w:val="24"/>
              </w:rPr>
              <w:t>“</w:t>
            </w:r>
            <w:r w:rsidR="004E15E1" w:rsidRPr="004E15E1">
              <w:rPr>
                <w:rFonts w:eastAsia="仿宋"/>
                <w:color w:val="000000"/>
                <w:sz w:val="24"/>
              </w:rPr>
              <w:t>优秀</w:t>
            </w:r>
            <w:r w:rsidR="004E15E1" w:rsidRPr="004E15E1">
              <w:rPr>
                <w:rFonts w:eastAsia="仿宋"/>
                <w:color w:val="000000"/>
                <w:sz w:val="24"/>
              </w:rPr>
              <w:t>”</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25F973CD" w14:textId="77777777" w:rsidR="004E15E1" w:rsidRPr="004E15E1" w:rsidRDefault="004E15E1" w:rsidP="004E15E1">
            <w:pPr>
              <w:jc w:val="left"/>
              <w:rPr>
                <w:rFonts w:eastAsia="仿宋"/>
                <w:color w:val="000000"/>
                <w:sz w:val="24"/>
              </w:rPr>
            </w:pPr>
          </w:p>
        </w:tc>
      </w:tr>
      <w:tr w:rsidR="004E15E1" w:rsidRPr="004E15E1" w14:paraId="31A3F17B" w14:textId="77777777" w:rsidTr="004E6D45">
        <w:trPr>
          <w:trHeight w:val="90"/>
        </w:trPr>
        <w:tc>
          <w:tcPr>
            <w:tcW w:w="1245"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6AB97D7B" w14:textId="77777777" w:rsidR="004E15E1" w:rsidRPr="004E15E1" w:rsidRDefault="004E15E1" w:rsidP="004E15E1">
            <w:pPr>
              <w:widowControl/>
              <w:jc w:val="center"/>
              <w:textAlignment w:val="center"/>
              <w:rPr>
                <w:rFonts w:eastAsia="仿宋"/>
                <w:b/>
                <w:color w:val="000000"/>
                <w:kern w:val="0"/>
                <w:sz w:val="24"/>
                <w:lang w:bidi="ar"/>
              </w:rPr>
            </w:pPr>
            <w:r w:rsidRPr="004E15E1">
              <w:rPr>
                <w:rFonts w:eastAsia="仿宋"/>
                <w:b/>
                <w:color w:val="000000"/>
                <w:kern w:val="0"/>
                <w:sz w:val="24"/>
                <w:lang w:bidi="ar"/>
              </w:rPr>
              <w:t>决策质询</w:t>
            </w:r>
          </w:p>
          <w:p w14:paraId="4FC3B624" w14:textId="77777777" w:rsidR="004E15E1" w:rsidRDefault="004E15E1" w:rsidP="004E15E1">
            <w:pPr>
              <w:jc w:val="center"/>
              <w:rPr>
                <w:rFonts w:eastAsia="仿宋"/>
                <w:b/>
                <w:color w:val="000000"/>
                <w:kern w:val="0"/>
                <w:sz w:val="24"/>
                <w:lang w:bidi="ar"/>
              </w:rPr>
            </w:pPr>
            <w:r w:rsidRPr="004E15E1">
              <w:rPr>
                <w:rFonts w:eastAsia="仿宋"/>
                <w:b/>
                <w:color w:val="000000"/>
                <w:kern w:val="0"/>
                <w:sz w:val="24"/>
                <w:lang w:bidi="ar"/>
              </w:rPr>
              <w:t>服务</w:t>
            </w:r>
          </w:p>
          <w:p w14:paraId="38D9C98E" w14:textId="20C1137A" w:rsidR="00E97CAE" w:rsidRPr="004E15E1" w:rsidRDefault="00E97CAE" w:rsidP="004E15E1">
            <w:pPr>
              <w:jc w:val="center"/>
              <w:rPr>
                <w:rFonts w:eastAsia="仿宋"/>
                <w:b/>
                <w:color w:val="000000"/>
                <w:kern w:val="0"/>
                <w:sz w:val="24"/>
                <w:lang w:bidi="ar"/>
              </w:rPr>
            </w:pPr>
            <w:r>
              <w:rPr>
                <w:rFonts w:eastAsia="仿宋" w:hint="eastAsia"/>
                <w:b/>
                <w:color w:val="000000"/>
                <w:kern w:val="0"/>
                <w:sz w:val="24"/>
                <w:lang w:bidi="ar"/>
              </w:rPr>
              <w:t>（</w:t>
            </w:r>
            <w:r w:rsidR="002A3F3E">
              <w:rPr>
                <w:rFonts w:eastAsia="仿宋" w:hint="eastAsia"/>
                <w:b/>
                <w:color w:val="000000"/>
                <w:kern w:val="0"/>
                <w:sz w:val="24"/>
                <w:lang w:bidi="ar"/>
              </w:rPr>
              <w:t>1</w:t>
            </w:r>
            <w:r>
              <w:rPr>
                <w:rFonts w:eastAsia="仿宋" w:hint="eastAsia"/>
                <w:b/>
                <w:color w:val="000000"/>
                <w:kern w:val="0"/>
                <w:sz w:val="24"/>
                <w:lang w:bidi="ar"/>
              </w:rPr>
              <w:t>0</w:t>
            </w:r>
            <w:r>
              <w:rPr>
                <w:rFonts w:eastAsia="仿宋" w:hint="eastAsia"/>
                <w:b/>
                <w:color w:val="000000"/>
                <w:kern w:val="0"/>
                <w:sz w:val="24"/>
                <w:lang w:bidi="ar"/>
              </w:rPr>
              <w:t>分）</w:t>
            </w:r>
          </w:p>
        </w:tc>
        <w:tc>
          <w:tcPr>
            <w:tcW w:w="1325"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16161FAF" w14:textId="341D9DCA" w:rsidR="00E97CAE" w:rsidRPr="004E15E1" w:rsidRDefault="004E15E1" w:rsidP="00E97CAE">
            <w:pPr>
              <w:jc w:val="center"/>
              <w:rPr>
                <w:rFonts w:eastAsia="仿宋"/>
                <w:b/>
                <w:color w:val="000000"/>
                <w:sz w:val="24"/>
              </w:rPr>
            </w:pPr>
            <w:r w:rsidRPr="004E15E1">
              <w:rPr>
                <w:rFonts w:eastAsia="仿宋"/>
                <w:b/>
                <w:color w:val="000000"/>
                <w:sz w:val="24"/>
              </w:rPr>
              <w:t>决策咨询</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CA40E8" w14:textId="2A7558B0"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省党政副职肯定性批示或省委省政府部门实质性采纳</w:t>
            </w:r>
            <w:r w:rsidRPr="004E15E1">
              <w:rPr>
                <w:rFonts w:eastAsia="仿宋"/>
                <w:color w:val="000000"/>
                <w:kern w:val="0"/>
                <w:sz w:val="24"/>
                <w:lang w:bidi="ar"/>
              </w:rPr>
              <w:t xml:space="preserve"> 5</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篇；所属市州党政主要负责人肯定性批示或所属市州党委政府部门实质性采纳</w:t>
            </w:r>
            <w:r w:rsidRPr="004E15E1">
              <w:rPr>
                <w:rFonts w:eastAsia="仿宋"/>
                <w:color w:val="000000"/>
                <w:kern w:val="0"/>
                <w:sz w:val="24"/>
                <w:lang w:bidi="ar"/>
              </w:rPr>
              <w:t xml:space="preserve"> 3</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篇，省属范围内非所属市州党政主要负责人肯定性批示或非所属市州党委政府部门实质性采纳</w:t>
            </w:r>
            <w:r w:rsidRPr="004E15E1">
              <w:rPr>
                <w:rFonts w:eastAsia="仿宋"/>
                <w:color w:val="000000"/>
                <w:kern w:val="0"/>
                <w:sz w:val="24"/>
                <w:lang w:bidi="ar"/>
              </w:rPr>
              <w:t>1</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篇；省党政主要领导肯定性批示或中央部委及以上部门实质性采纳直接评定为</w:t>
            </w:r>
            <w:r w:rsidRPr="004E15E1">
              <w:rPr>
                <w:rFonts w:eastAsia="仿宋"/>
                <w:color w:val="000000"/>
                <w:kern w:val="0"/>
                <w:sz w:val="24"/>
                <w:lang w:bidi="ar"/>
              </w:rPr>
              <w:t>“</w:t>
            </w:r>
            <w:r w:rsidRPr="004E15E1">
              <w:rPr>
                <w:rFonts w:eastAsia="仿宋"/>
                <w:color w:val="000000"/>
                <w:kern w:val="0"/>
                <w:sz w:val="24"/>
                <w:lang w:bidi="ar"/>
              </w:rPr>
              <w:t>优秀</w:t>
            </w:r>
            <w:r w:rsidRPr="004E15E1">
              <w:rPr>
                <w:rFonts w:eastAsia="仿宋"/>
                <w:color w:val="000000"/>
                <w:kern w:val="0"/>
                <w:sz w:val="24"/>
                <w:lang w:bidi="ar"/>
              </w:rPr>
              <w:t>”</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0F28F74D" w14:textId="77777777" w:rsidR="004E15E1" w:rsidRPr="004E15E1" w:rsidRDefault="004E15E1" w:rsidP="004E15E1">
            <w:pPr>
              <w:jc w:val="left"/>
              <w:rPr>
                <w:rFonts w:eastAsia="仿宋"/>
                <w:color w:val="000000"/>
                <w:sz w:val="24"/>
              </w:rPr>
            </w:pPr>
          </w:p>
        </w:tc>
      </w:tr>
      <w:tr w:rsidR="004E15E1" w:rsidRPr="004E15E1" w14:paraId="00A3FD0C" w14:textId="77777777" w:rsidTr="004E6D45">
        <w:trPr>
          <w:trHeight w:val="90"/>
        </w:trPr>
        <w:tc>
          <w:tcPr>
            <w:tcW w:w="1245"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7973D179" w14:textId="77777777" w:rsidR="004E15E1" w:rsidRPr="004E15E1" w:rsidRDefault="004E15E1" w:rsidP="004E15E1">
            <w:pPr>
              <w:jc w:val="center"/>
              <w:rPr>
                <w:rFonts w:eastAsia="仿宋"/>
                <w:b/>
                <w:color w:val="000000"/>
                <w:kern w:val="0"/>
                <w:sz w:val="24"/>
                <w:lang w:bidi="ar"/>
              </w:rPr>
            </w:pPr>
          </w:p>
        </w:tc>
        <w:tc>
          <w:tcPr>
            <w:tcW w:w="1325"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6B380E55" w14:textId="77777777" w:rsidR="004E15E1" w:rsidRPr="004E15E1" w:rsidRDefault="004E15E1" w:rsidP="004E15E1">
            <w:pPr>
              <w:jc w:val="center"/>
              <w:rPr>
                <w:rFonts w:eastAsia="仿宋"/>
                <w:b/>
                <w:color w:val="000000"/>
                <w:sz w:val="24"/>
              </w:rPr>
            </w:pP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8ACAFD" w14:textId="72D81C6B"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被《成果要报》《大学智库专刊》收录</w:t>
            </w:r>
            <w:r w:rsidRPr="004E15E1">
              <w:rPr>
                <w:rFonts w:eastAsia="仿宋"/>
                <w:color w:val="000000"/>
                <w:kern w:val="0"/>
                <w:sz w:val="24"/>
                <w:lang w:bidi="ar"/>
              </w:rPr>
              <w:t xml:space="preserve"> 5</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篇</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479A2C58" w14:textId="77777777" w:rsidR="004E15E1" w:rsidRPr="004E15E1" w:rsidRDefault="004E15E1" w:rsidP="004E15E1">
            <w:pPr>
              <w:jc w:val="left"/>
              <w:rPr>
                <w:rFonts w:eastAsia="仿宋"/>
                <w:color w:val="000000"/>
                <w:sz w:val="24"/>
              </w:rPr>
            </w:pPr>
          </w:p>
        </w:tc>
      </w:tr>
      <w:tr w:rsidR="004E15E1" w:rsidRPr="004E15E1" w14:paraId="73A8B3E3" w14:textId="77777777" w:rsidTr="00740856">
        <w:trPr>
          <w:trHeight w:val="90"/>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2F5701" w14:textId="0CA8F75A" w:rsidR="004E15E1" w:rsidRPr="004E15E1" w:rsidRDefault="004E15E1" w:rsidP="004E15E1">
            <w:pPr>
              <w:jc w:val="center"/>
              <w:rPr>
                <w:rFonts w:eastAsia="仿宋"/>
                <w:b/>
                <w:color w:val="000000"/>
                <w:kern w:val="0"/>
                <w:sz w:val="24"/>
                <w:lang w:bidi="ar"/>
              </w:rPr>
            </w:pPr>
            <w:r w:rsidRPr="004E15E1">
              <w:rPr>
                <w:rFonts w:eastAsia="仿宋"/>
                <w:b/>
                <w:color w:val="000000"/>
                <w:kern w:val="0"/>
                <w:sz w:val="24"/>
                <w:lang w:bidi="ar"/>
              </w:rPr>
              <w:t>突出人才</w:t>
            </w:r>
            <w:r w:rsidRPr="004E15E1">
              <w:rPr>
                <w:rFonts w:eastAsia="仿宋"/>
                <w:b/>
                <w:color w:val="000000"/>
                <w:kern w:val="0"/>
                <w:sz w:val="24"/>
                <w:lang w:bidi="ar"/>
              </w:rPr>
              <w:br/>
            </w:r>
            <w:r w:rsidRPr="004E15E1">
              <w:rPr>
                <w:rFonts w:eastAsia="仿宋"/>
                <w:b/>
                <w:color w:val="000000"/>
                <w:kern w:val="0"/>
                <w:sz w:val="24"/>
                <w:lang w:bidi="ar"/>
              </w:rPr>
              <w:t>（</w:t>
            </w:r>
            <w:r w:rsidRPr="004E15E1">
              <w:rPr>
                <w:rFonts w:eastAsia="仿宋"/>
                <w:b/>
                <w:color w:val="000000"/>
                <w:kern w:val="0"/>
                <w:sz w:val="24"/>
                <w:lang w:bidi="ar"/>
              </w:rPr>
              <w:t>5</w:t>
            </w:r>
            <w:r w:rsidRPr="004E15E1">
              <w:rPr>
                <w:rFonts w:eastAsia="仿宋"/>
                <w:b/>
                <w:color w:val="000000"/>
                <w:kern w:val="0"/>
                <w:sz w:val="24"/>
                <w:lang w:bidi="ar"/>
              </w:rPr>
              <w:t>分）</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9298A31" w14:textId="4925FB48" w:rsidR="004E15E1" w:rsidRPr="004E15E1" w:rsidRDefault="004E15E1" w:rsidP="004E15E1">
            <w:pPr>
              <w:jc w:val="center"/>
              <w:rPr>
                <w:rFonts w:eastAsia="仿宋"/>
                <w:b/>
                <w:color w:val="000000"/>
                <w:sz w:val="24"/>
              </w:rPr>
            </w:pPr>
            <w:r w:rsidRPr="004E15E1">
              <w:rPr>
                <w:rFonts w:eastAsia="仿宋"/>
                <w:b/>
                <w:color w:val="000000"/>
                <w:kern w:val="0"/>
                <w:sz w:val="24"/>
                <w:lang w:bidi="ar"/>
              </w:rPr>
              <w:t>人才称号</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A7746B" w14:textId="201E4A7C"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平台成员获国家级、省级、市级人才或学科带头人等称号分别计</w:t>
            </w:r>
            <w:r w:rsidRPr="004E15E1">
              <w:rPr>
                <w:rFonts w:eastAsia="仿宋"/>
                <w:color w:val="000000"/>
                <w:kern w:val="0"/>
                <w:sz w:val="24"/>
                <w:lang w:bidi="ar"/>
              </w:rPr>
              <w:t>5</w:t>
            </w:r>
            <w:r w:rsidRPr="004E15E1">
              <w:rPr>
                <w:rFonts w:eastAsia="仿宋"/>
                <w:color w:val="000000"/>
                <w:kern w:val="0"/>
                <w:sz w:val="24"/>
                <w:lang w:bidi="ar"/>
              </w:rPr>
              <w:t>分、</w:t>
            </w:r>
            <w:r w:rsidR="00975825">
              <w:rPr>
                <w:rFonts w:eastAsia="仿宋" w:hint="eastAsia"/>
                <w:color w:val="000000"/>
                <w:kern w:val="0"/>
                <w:sz w:val="24"/>
                <w:lang w:bidi="ar"/>
              </w:rPr>
              <w:t>2</w:t>
            </w:r>
            <w:r w:rsidRPr="004E15E1">
              <w:rPr>
                <w:rFonts w:eastAsia="仿宋"/>
                <w:color w:val="000000"/>
                <w:kern w:val="0"/>
                <w:sz w:val="24"/>
                <w:lang w:bidi="ar"/>
              </w:rPr>
              <w:t>分、</w:t>
            </w:r>
            <w:r w:rsidR="00975825">
              <w:rPr>
                <w:rFonts w:eastAsia="仿宋" w:hint="eastAsia"/>
                <w:color w:val="000000"/>
                <w:kern w:val="0"/>
                <w:sz w:val="24"/>
                <w:lang w:bidi="ar"/>
              </w:rPr>
              <w:t>0.5</w:t>
            </w:r>
            <w:r w:rsidRPr="004E15E1">
              <w:rPr>
                <w:rFonts w:eastAsia="仿宋"/>
                <w:color w:val="000000"/>
                <w:kern w:val="0"/>
                <w:sz w:val="24"/>
                <w:lang w:bidi="ar"/>
              </w:rPr>
              <w:t>分</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282A23B6" w14:textId="77777777" w:rsidR="004E15E1" w:rsidRPr="004E15E1" w:rsidRDefault="004E15E1" w:rsidP="004E15E1">
            <w:pPr>
              <w:jc w:val="left"/>
              <w:rPr>
                <w:rFonts w:eastAsia="仿宋"/>
                <w:color w:val="000000"/>
                <w:sz w:val="24"/>
              </w:rPr>
            </w:pPr>
          </w:p>
        </w:tc>
      </w:tr>
      <w:tr w:rsidR="004E15E1" w:rsidRPr="004E15E1" w14:paraId="70C54DA8" w14:textId="77777777" w:rsidTr="008C2947">
        <w:trPr>
          <w:trHeight w:val="90"/>
        </w:trPr>
        <w:tc>
          <w:tcPr>
            <w:tcW w:w="1245"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69B33203" w14:textId="6CCC2767" w:rsidR="004E15E1" w:rsidRPr="004E15E1" w:rsidRDefault="004E15E1" w:rsidP="004E15E1">
            <w:pPr>
              <w:jc w:val="center"/>
              <w:rPr>
                <w:rFonts w:eastAsia="仿宋"/>
                <w:b/>
                <w:color w:val="000000"/>
                <w:kern w:val="0"/>
                <w:sz w:val="24"/>
                <w:lang w:bidi="ar"/>
              </w:rPr>
            </w:pPr>
            <w:r w:rsidRPr="004E15E1">
              <w:rPr>
                <w:rFonts w:eastAsia="仿宋"/>
                <w:b/>
                <w:color w:val="000000"/>
                <w:kern w:val="0"/>
                <w:sz w:val="24"/>
                <w:lang w:bidi="ar"/>
              </w:rPr>
              <w:t>学术交流</w:t>
            </w:r>
            <w:r w:rsidRPr="004E15E1">
              <w:rPr>
                <w:rFonts w:eastAsia="仿宋"/>
                <w:b/>
                <w:color w:val="000000"/>
                <w:kern w:val="0"/>
                <w:sz w:val="24"/>
                <w:lang w:bidi="ar"/>
              </w:rPr>
              <w:br/>
            </w:r>
            <w:r w:rsidRPr="004E15E1">
              <w:rPr>
                <w:rFonts w:eastAsia="仿宋"/>
                <w:b/>
                <w:color w:val="000000"/>
                <w:kern w:val="0"/>
                <w:sz w:val="24"/>
                <w:lang w:bidi="ar"/>
              </w:rPr>
              <w:t>（</w:t>
            </w:r>
            <w:r w:rsidRPr="004E15E1">
              <w:rPr>
                <w:rFonts w:eastAsia="仿宋"/>
                <w:b/>
                <w:color w:val="000000"/>
                <w:kern w:val="0"/>
                <w:sz w:val="24"/>
                <w:lang w:bidi="ar"/>
              </w:rPr>
              <w:t>5</w:t>
            </w:r>
            <w:r w:rsidRPr="004E15E1">
              <w:rPr>
                <w:rFonts w:eastAsia="仿宋"/>
                <w:b/>
                <w:color w:val="000000"/>
                <w:kern w:val="0"/>
                <w:sz w:val="24"/>
                <w:lang w:bidi="ar"/>
              </w:rPr>
              <w:t>分）</w:t>
            </w: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927CA0" w14:textId="5BE45A24" w:rsidR="004E15E1" w:rsidRPr="004E15E1" w:rsidRDefault="004E15E1" w:rsidP="004E15E1">
            <w:pPr>
              <w:jc w:val="center"/>
              <w:rPr>
                <w:rFonts w:eastAsia="仿宋"/>
                <w:b/>
                <w:color w:val="000000"/>
                <w:sz w:val="24"/>
              </w:rPr>
            </w:pPr>
            <w:r w:rsidRPr="004E15E1">
              <w:rPr>
                <w:rFonts w:eastAsia="仿宋"/>
                <w:b/>
                <w:color w:val="000000"/>
                <w:kern w:val="0"/>
                <w:sz w:val="24"/>
                <w:lang w:bidi="ar"/>
              </w:rPr>
              <w:t>学术会议</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C3D04F" w14:textId="7FCFB4CC"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主办或承办学术会议，国际性</w:t>
            </w:r>
            <w:r w:rsidRPr="004E15E1">
              <w:rPr>
                <w:rFonts w:eastAsia="仿宋"/>
                <w:color w:val="000000"/>
                <w:kern w:val="0"/>
                <w:sz w:val="24"/>
                <w:lang w:bidi="ar"/>
              </w:rPr>
              <w:t>5</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次；全国性</w:t>
            </w:r>
            <w:r w:rsidR="005264A4">
              <w:rPr>
                <w:rFonts w:eastAsia="仿宋" w:hint="eastAsia"/>
                <w:color w:val="000000"/>
                <w:kern w:val="0"/>
                <w:sz w:val="24"/>
                <w:lang w:bidi="ar"/>
              </w:rPr>
              <w:t>2</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次</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731B136E" w14:textId="77777777" w:rsidR="004E15E1" w:rsidRPr="004E15E1" w:rsidRDefault="004E15E1" w:rsidP="004E15E1">
            <w:pPr>
              <w:jc w:val="left"/>
              <w:rPr>
                <w:rFonts w:eastAsia="仿宋"/>
                <w:color w:val="000000"/>
                <w:sz w:val="24"/>
              </w:rPr>
            </w:pPr>
          </w:p>
        </w:tc>
      </w:tr>
      <w:tr w:rsidR="004E15E1" w:rsidRPr="004E15E1" w14:paraId="1EE077C5" w14:textId="77777777" w:rsidTr="008C2947">
        <w:trPr>
          <w:trHeight w:val="90"/>
        </w:trPr>
        <w:tc>
          <w:tcPr>
            <w:tcW w:w="1245" w:type="dxa"/>
            <w:vMerge/>
            <w:tcBorders>
              <w:left w:val="single" w:sz="8" w:space="0" w:color="000000"/>
              <w:right w:val="single" w:sz="8" w:space="0" w:color="000000"/>
            </w:tcBorders>
            <w:tcMar>
              <w:top w:w="15" w:type="dxa"/>
              <w:left w:w="15" w:type="dxa"/>
              <w:right w:w="15" w:type="dxa"/>
            </w:tcMar>
            <w:vAlign w:val="center"/>
          </w:tcPr>
          <w:p w14:paraId="5C412495" w14:textId="77777777" w:rsidR="004E15E1" w:rsidRPr="004E15E1" w:rsidRDefault="004E15E1" w:rsidP="004E15E1">
            <w:pPr>
              <w:jc w:val="center"/>
              <w:rPr>
                <w:rFonts w:eastAsia="仿宋"/>
                <w:b/>
                <w:color w:val="000000"/>
                <w:kern w:val="0"/>
                <w:sz w:val="24"/>
                <w:lang w:bidi="ar"/>
              </w:rPr>
            </w:pP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256063" w14:textId="0B5EFAEA" w:rsidR="004E15E1" w:rsidRPr="004E15E1" w:rsidRDefault="004E15E1" w:rsidP="004E15E1">
            <w:pPr>
              <w:jc w:val="center"/>
              <w:rPr>
                <w:rFonts w:eastAsia="仿宋"/>
                <w:b/>
                <w:color w:val="000000"/>
                <w:sz w:val="24"/>
              </w:rPr>
            </w:pPr>
            <w:r w:rsidRPr="004E15E1">
              <w:rPr>
                <w:rFonts w:eastAsia="仿宋"/>
                <w:b/>
                <w:color w:val="000000"/>
                <w:kern w:val="0"/>
                <w:sz w:val="24"/>
                <w:lang w:bidi="ar"/>
              </w:rPr>
              <w:t>学术交流</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6EFA443" w14:textId="3A6EF1F4"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以平台名义邀请校外专家来校讲学、或受邀到校外交流报告</w:t>
            </w:r>
            <w:r w:rsidRPr="004E15E1">
              <w:rPr>
                <w:rFonts w:eastAsia="仿宋"/>
                <w:color w:val="000000"/>
                <w:kern w:val="0"/>
                <w:sz w:val="24"/>
                <w:lang w:bidi="ar"/>
              </w:rPr>
              <w:t xml:space="preserve"> 0.</w:t>
            </w:r>
            <w:r w:rsidR="00995855">
              <w:rPr>
                <w:rFonts w:eastAsia="仿宋" w:hint="eastAsia"/>
                <w:color w:val="000000"/>
                <w:kern w:val="0"/>
                <w:sz w:val="24"/>
                <w:lang w:bidi="ar"/>
              </w:rPr>
              <w:t>2</w:t>
            </w:r>
            <w:r w:rsidRPr="004E15E1">
              <w:rPr>
                <w:rFonts w:eastAsia="仿宋"/>
                <w:color w:val="000000"/>
                <w:kern w:val="0"/>
                <w:sz w:val="24"/>
                <w:lang w:bidi="ar"/>
              </w:rPr>
              <w:t>分</w:t>
            </w:r>
            <w:r w:rsidRPr="004E15E1">
              <w:rPr>
                <w:rFonts w:eastAsia="仿宋"/>
                <w:color w:val="000000"/>
                <w:kern w:val="0"/>
                <w:sz w:val="24"/>
                <w:lang w:bidi="ar"/>
              </w:rPr>
              <w:t>/</w:t>
            </w:r>
            <w:r w:rsidRPr="004E15E1">
              <w:rPr>
                <w:rFonts w:eastAsia="仿宋"/>
                <w:color w:val="000000"/>
                <w:kern w:val="0"/>
                <w:sz w:val="24"/>
                <w:lang w:bidi="ar"/>
              </w:rPr>
              <w:t>次</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027D6035" w14:textId="77777777" w:rsidR="004E15E1" w:rsidRPr="004E15E1" w:rsidRDefault="004E15E1" w:rsidP="004E15E1">
            <w:pPr>
              <w:jc w:val="left"/>
              <w:rPr>
                <w:rFonts w:eastAsia="仿宋"/>
                <w:color w:val="000000"/>
                <w:sz w:val="24"/>
              </w:rPr>
            </w:pPr>
          </w:p>
        </w:tc>
      </w:tr>
      <w:tr w:rsidR="004E15E1" w:rsidRPr="004E15E1" w14:paraId="323FFAF3" w14:textId="77777777" w:rsidTr="008C2947">
        <w:trPr>
          <w:trHeight w:val="90"/>
        </w:trPr>
        <w:tc>
          <w:tcPr>
            <w:tcW w:w="1245"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20CC84D6" w14:textId="77777777" w:rsidR="004E15E1" w:rsidRPr="004E15E1" w:rsidRDefault="004E15E1" w:rsidP="004E15E1">
            <w:pPr>
              <w:jc w:val="center"/>
              <w:rPr>
                <w:rFonts w:eastAsia="仿宋"/>
                <w:b/>
                <w:color w:val="000000"/>
                <w:kern w:val="0"/>
                <w:sz w:val="24"/>
                <w:lang w:bidi="ar"/>
              </w:rPr>
            </w:pPr>
          </w:p>
        </w:tc>
        <w:tc>
          <w:tcPr>
            <w:tcW w:w="132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10C581" w14:textId="53B571D8" w:rsidR="004E15E1" w:rsidRPr="004E15E1" w:rsidRDefault="004E15E1" w:rsidP="004E15E1">
            <w:pPr>
              <w:jc w:val="center"/>
              <w:rPr>
                <w:rFonts w:eastAsia="仿宋"/>
                <w:b/>
                <w:color w:val="000000"/>
                <w:kern w:val="0"/>
                <w:sz w:val="24"/>
                <w:lang w:bidi="ar"/>
              </w:rPr>
            </w:pPr>
            <w:r w:rsidRPr="004E15E1">
              <w:rPr>
                <w:rFonts w:eastAsia="仿宋"/>
                <w:b/>
                <w:color w:val="000000"/>
                <w:kern w:val="0"/>
                <w:sz w:val="24"/>
                <w:lang w:bidi="ar"/>
              </w:rPr>
              <w:t>信息建设</w:t>
            </w:r>
          </w:p>
        </w:tc>
        <w:tc>
          <w:tcPr>
            <w:tcW w:w="7662"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75D5CE" w14:textId="056A90D4"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建有专门网站且内容充实、更新及时</w:t>
            </w:r>
            <w:r w:rsidRPr="004E15E1">
              <w:rPr>
                <w:rFonts w:eastAsia="仿宋"/>
                <w:color w:val="000000"/>
                <w:kern w:val="0"/>
                <w:sz w:val="24"/>
                <w:lang w:bidi="ar"/>
              </w:rPr>
              <w:t xml:space="preserve"> 1</w:t>
            </w:r>
            <w:r w:rsidRPr="004E15E1">
              <w:rPr>
                <w:rFonts w:eastAsia="仿宋"/>
                <w:color w:val="000000"/>
                <w:kern w:val="0"/>
                <w:sz w:val="24"/>
                <w:lang w:bidi="ar"/>
              </w:rPr>
              <w:t>分</w:t>
            </w:r>
          </w:p>
        </w:tc>
        <w:tc>
          <w:tcPr>
            <w:tcW w:w="663" w:type="dxa"/>
            <w:tcBorders>
              <w:left w:val="single" w:sz="8" w:space="0" w:color="000000"/>
              <w:bottom w:val="single" w:sz="8" w:space="0" w:color="000000"/>
              <w:right w:val="single" w:sz="8" w:space="0" w:color="000000"/>
            </w:tcBorders>
            <w:tcMar>
              <w:top w:w="15" w:type="dxa"/>
              <w:left w:w="15" w:type="dxa"/>
              <w:right w:w="15" w:type="dxa"/>
            </w:tcMar>
            <w:vAlign w:val="center"/>
          </w:tcPr>
          <w:p w14:paraId="529827E9" w14:textId="77777777" w:rsidR="004E15E1" w:rsidRPr="004E15E1" w:rsidRDefault="004E15E1" w:rsidP="004E15E1">
            <w:pPr>
              <w:jc w:val="left"/>
              <w:rPr>
                <w:rFonts w:eastAsia="仿宋"/>
                <w:color w:val="000000"/>
                <w:sz w:val="24"/>
              </w:rPr>
            </w:pPr>
          </w:p>
        </w:tc>
      </w:tr>
      <w:tr w:rsidR="004E15E1" w:rsidRPr="004E15E1" w14:paraId="755B6C6B" w14:textId="77777777">
        <w:trPr>
          <w:trHeight w:val="638"/>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EF2E63" w14:textId="77777777" w:rsidR="004E15E1" w:rsidRPr="004E15E1" w:rsidRDefault="004E15E1" w:rsidP="004E15E1">
            <w:pPr>
              <w:widowControl/>
              <w:jc w:val="center"/>
              <w:textAlignment w:val="center"/>
              <w:rPr>
                <w:rFonts w:eastAsia="仿宋"/>
                <w:b/>
                <w:color w:val="000000"/>
                <w:kern w:val="0"/>
                <w:sz w:val="24"/>
                <w:lang w:bidi="ar"/>
              </w:rPr>
            </w:pPr>
            <w:r w:rsidRPr="004E15E1">
              <w:rPr>
                <w:rFonts w:eastAsia="仿宋"/>
                <w:b/>
                <w:color w:val="000000"/>
                <w:kern w:val="0"/>
                <w:sz w:val="24"/>
                <w:lang w:bidi="ar"/>
              </w:rPr>
              <w:t>一票优秀</w:t>
            </w:r>
          </w:p>
        </w:tc>
        <w:tc>
          <w:tcPr>
            <w:tcW w:w="8987"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D358EA" w14:textId="77777777"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申报获批更高级别科研平台</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06F7C1" w14:textId="77777777" w:rsidR="004E15E1" w:rsidRPr="004E15E1" w:rsidRDefault="004E15E1" w:rsidP="004E15E1">
            <w:pPr>
              <w:jc w:val="left"/>
              <w:rPr>
                <w:rFonts w:eastAsia="仿宋"/>
                <w:color w:val="000000"/>
                <w:sz w:val="24"/>
              </w:rPr>
            </w:pPr>
          </w:p>
        </w:tc>
      </w:tr>
      <w:tr w:rsidR="004E15E1" w:rsidRPr="004E15E1" w14:paraId="750E98E5" w14:textId="77777777">
        <w:trPr>
          <w:trHeight w:val="638"/>
        </w:trPr>
        <w:tc>
          <w:tcPr>
            <w:tcW w:w="124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5B45BF" w14:textId="77777777" w:rsidR="004E15E1" w:rsidRPr="004E15E1" w:rsidRDefault="004E15E1" w:rsidP="004E15E1">
            <w:pPr>
              <w:widowControl/>
              <w:jc w:val="center"/>
              <w:textAlignment w:val="center"/>
              <w:rPr>
                <w:rFonts w:eastAsia="仿宋"/>
                <w:b/>
                <w:color w:val="000000"/>
                <w:kern w:val="0"/>
                <w:sz w:val="24"/>
                <w:lang w:bidi="ar"/>
              </w:rPr>
            </w:pPr>
            <w:r w:rsidRPr="004E15E1">
              <w:rPr>
                <w:rFonts w:eastAsia="仿宋"/>
                <w:b/>
                <w:color w:val="000000"/>
                <w:kern w:val="0"/>
                <w:sz w:val="24"/>
                <w:lang w:bidi="ar"/>
              </w:rPr>
              <w:t>一票否决</w:t>
            </w:r>
          </w:p>
        </w:tc>
        <w:tc>
          <w:tcPr>
            <w:tcW w:w="8987"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B8F9A68" w14:textId="77777777"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1.</w:t>
            </w:r>
            <w:r w:rsidRPr="004E15E1">
              <w:rPr>
                <w:rFonts w:eastAsia="仿宋"/>
                <w:color w:val="000000"/>
                <w:kern w:val="0"/>
                <w:sz w:val="24"/>
                <w:lang w:bidi="ar"/>
              </w:rPr>
              <w:t>出现政治方向、政治立场问题或违反意识形态安全，造成严重影响。</w:t>
            </w:r>
          </w:p>
          <w:p w14:paraId="4F2388CF" w14:textId="77777777"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2.</w:t>
            </w:r>
            <w:r w:rsidRPr="004E15E1">
              <w:rPr>
                <w:rFonts w:eastAsia="仿宋"/>
                <w:color w:val="000000"/>
                <w:kern w:val="0"/>
                <w:sz w:val="24"/>
                <w:lang w:bidi="ar"/>
              </w:rPr>
              <w:t>存在弄虚作假等学术不端行为，造成恶劣影响。</w:t>
            </w:r>
          </w:p>
          <w:p w14:paraId="21443EF3" w14:textId="77777777"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3.</w:t>
            </w:r>
            <w:r w:rsidRPr="004E15E1">
              <w:rPr>
                <w:rFonts w:eastAsia="仿宋"/>
                <w:color w:val="000000"/>
                <w:kern w:val="0"/>
                <w:sz w:val="24"/>
                <w:lang w:bidi="ar"/>
              </w:rPr>
              <w:t>存在违反师德师风行为，造成恶劣影响。</w:t>
            </w:r>
          </w:p>
          <w:p w14:paraId="522FAA45" w14:textId="77777777" w:rsidR="004E15E1" w:rsidRPr="004E15E1" w:rsidRDefault="004E15E1" w:rsidP="004E15E1">
            <w:pPr>
              <w:widowControl/>
              <w:jc w:val="left"/>
              <w:textAlignment w:val="center"/>
              <w:rPr>
                <w:rFonts w:eastAsia="仿宋"/>
                <w:color w:val="000000"/>
                <w:kern w:val="0"/>
                <w:sz w:val="24"/>
                <w:lang w:bidi="ar"/>
              </w:rPr>
            </w:pPr>
            <w:r w:rsidRPr="004E15E1">
              <w:rPr>
                <w:rFonts w:eastAsia="仿宋"/>
                <w:color w:val="000000"/>
                <w:kern w:val="0"/>
                <w:sz w:val="24"/>
                <w:lang w:bidi="ar"/>
              </w:rPr>
              <w:t>4.</w:t>
            </w:r>
            <w:r w:rsidRPr="004E15E1">
              <w:rPr>
                <w:rFonts w:eastAsia="仿宋"/>
                <w:color w:val="000000"/>
                <w:kern w:val="0"/>
                <w:sz w:val="24"/>
                <w:lang w:bidi="ar"/>
              </w:rPr>
              <w:t>实验室、办公室出现安全事故。</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A4098A" w14:textId="77777777" w:rsidR="004E15E1" w:rsidRPr="004E15E1" w:rsidRDefault="004E15E1" w:rsidP="004E15E1">
            <w:pPr>
              <w:jc w:val="left"/>
              <w:rPr>
                <w:rFonts w:eastAsia="仿宋"/>
                <w:color w:val="000000"/>
                <w:sz w:val="24"/>
              </w:rPr>
            </w:pPr>
          </w:p>
        </w:tc>
      </w:tr>
      <w:tr w:rsidR="004E15E1" w:rsidRPr="004E15E1" w14:paraId="091F8D6D" w14:textId="77777777">
        <w:trPr>
          <w:trHeight w:val="638"/>
        </w:trPr>
        <w:tc>
          <w:tcPr>
            <w:tcW w:w="124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0C7803" w14:textId="77777777" w:rsidR="004E15E1" w:rsidRPr="004E15E1" w:rsidRDefault="004E15E1" w:rsidP="004E15E1">
            <w:pPr>
              <w:widowControl/>
              <w:jc w:val="center"/>
              <w:textAlignment w:val="center"/>
              <w:rPr>
                <w:rFonts w:eastAsia="仿宋"/>
                <w:b/>
                <w:color w:val="000000"/>
                <w:sz w:val="24"/>
              </w:rPr>
            </w:pPr>
            <w:r w:rsidRPr="004E15E1">
              <w:rPr>
                <w:rFonts w:eastAsia="仿宋"/>
                <w:b/>
                <w:color w:val="000000"/>
                <w:kern w:val="0"/>
                <w:sz w:val="24"/>
                <w:lang w:bidi="ar"/>
              </w:rPr>
              <w:t>结论</w:t>
            </w:r>
          </w:p>
        </w:tc>
        <w:tc>
          <w:tcPr>
            <w:tcW w:w="8987"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64D772" w14:textId="77777777" w:rsidR="004E15E1" w:rsidRPr="004E15E1" w:rsidRDefault="004E15E1" w:rsidP="004E15E1">
            <w:pPr>
              <w:widowControl/>
              <w:jc w:val="center"/>
              <w:textAlignment w:val="center"/>
              <w:rPr>
                <w:rFonts w:eastAsia="仿宋"/>
                <w:b/>
                <w:color w:val="000000"/>
                <w:sz w:val="24"/>
              </w:rPr>
            </w:pPr>
            <w:r w:rsidRPr="004E15E1">
              <w:rPr>
                <w:rFonts w:eastAsia="仿宋"/>
                <w:b/>
                <w:color w:val="000000"/>
                <w:kern w:val="0"/>
                <w:sz w:val="24"/>
                <w:lang w:bidi="ar"/>
              </w:rPr>
              <w:t>总计得分</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A9E769" w14:textId="77777777" w:rsidR="004E15E1" w:rsidRPr="004E15E1" w:rsidRDefault="004E15E1" w:rsidP="004E15E1">
            <w:pPr>
              <w:jc w:val="left"/>
              <w:rPr>
                <w:rFonts w:eastAsia="仿宋"/>
                <w:color w:val="000000"/>
                <w:sz w:val="24"/>
              </w:rPr>
            </w:pPr>
          </w:p>
        </w:tc>
      </w:tr>
      <w:tr w:rsidR="004E15E1" w:rsidRPr="004E15E1" w14:paraId="63BFA22E" w14:textId="77777777">
        <w:trPr>
          <w:trHeight w:val="668"/>
        </w:trPr>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813FC1" w14:textId="77777777" w:rsidR="004E15E1" w:rsidRPr="004E15E1" w:rsidRDefault="004E15E1" w:rsidP="004E15E1">
            <w:pPr>
              <w:jc w:val="center"/>
              <w:rPr>
                <w:rFonts w:eastAsia="仿宋"/>
                <w:b/>
                <w:color w:val="000000"/>
                <w:sz w:val="24"/>
              </w:rPr>
            </w:pPr>
          </w:p>
        </w:tc>
        <w:tc>
          <w:tcPr>
            <w:tcW w:w="9650" w:type="dxa"/>
            <w:gridSpan w:val="4"/>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B778895" w14:textId="77777777" w:rsidR="004E15E1" w:rsidRPr="004E15E1" w:rsidRDefault="004E15E1" w:rsidP="004E15E1">
            <w:pPr>
              <w:widowControl/>
              <w:jc w:val="left"/>
              <w:textAlignment w:val="center"/>
              <w:rPr>
                <w:rFonts w:eastAsia="仿宋"/>
                <w:b/>
                <w:color w:val="000000"/>
                <w:sz w:val="24"/>
              </w:rPr>
            </w:pPr>
            <w:r w:rsidRPr="004E15E1">
              <w:rPr>
                <w:rStyle w:val="font91"/>
                <w:rFonts w:ascii="Times New Roman" w:eastAsia="仿宋" w:cs="Times New Roman"/>
                <w:sz w:val="24"/>
                <w:szCs w:val="24"/>
                <w:lang w:bidi="ar"/>
              </w:rPr>
              <w:t xml:space="preserve"> </w:t>
            </w:r>
            <w:r w:rsidRPr="004E15E1">
              <w:rPr>
                <w:rStyle w:val="font91"/>
                <w:rFonts w:ascii="Times New Roman" w:eastAsia="仿宋" w:cs="Times New Roman"/>
                <w:sz w:val="24"/>
                <w:szCs w:val="24"/>
                <w:lang w:bidi="ar"/>
              </w:rPr>
              <w:t>签字：</w:t>
            </w:r>
            <w:r w:rsidRPr="004E15E1">
              <w:rPr>
                <w:rStyle w:val="font31"/>
                <w:rFonts w:ascii="Times New Roman" w:eastAsia="仿宋" w:cs="Times New Roman"/>
                <w:sz w:val="24"/>
                <w:szCs w:val="24"/>
                <w:lang w:bidi="ar"/>
              </w:rPr>
              <w:t xml:space="preserve">                                    </w:t>
            </w:r>
            <w:r w:rsidRPr="004E15E1">
              <w:rPr>
                <w:rStyle w:val="font31"/>
                <w:rFonts w:ascii="Times New Roman" w:eastAsia="仿宋" w:cs="Times New Roman"/>
                <w:sz w:val="24"/>
                <w:szCs w:val="24"/>
                <w:lang w:bidi="ar"/>
              </w:rPr>
              <w:t>年</w:t>
            </w:r>
            <w:r w:rsidRPr="004E15E1">
              <w:rPr>
                <w:rStyle w:val="font31"/>
                <w:rFonts w:ascii="Times New Roman" w:eastAsia="仿宋" w:cs="Times New Roman"/>
                <w:sz w:val="24"/>
                <w:szCs w:val="24"/>
                <w:lang w:bidi="ar"/>
              </w:rPr>
              <w:t xml:space="preserve">      </w:t>
            </w:r>
            <w:r w:rsidRPr="004E15E1">
              <w:rPr>
                <w:rStyle w:val="font31"/>
                <w:rFonts w:ascii="Times New Roman" w:eastAsia="仿宋" w:cs="Times New Roman"/>
                <w:sz w:val="24"/>
                <w:szCs w:val="24"/>
                <w:lang w:bidi="ar"/>
              </w:rPr>
              <w:t>月</w:t>
            </w:r>
            <w:r w:rsidRPr="004E15E1">
              <w:rPr>
                <w:rStyle w:val="font31"/>
                <w:rFonts w:ascii="Times New Roman" w:eastAsia="仿宋" w:cs="Times New Roman"/>
                <w:sz w:val="24"/>
                <w:szCs w:val="24"/>
                <w:lang w:bidi="ar"/>
              </w:rPr>
              <w:t xml:space="preserve">      </w:t>
            </w:r>
            <w:r w:rsidRPr="004E15E1">
              <w:rPr>
                <w:rStyle w:val="font31"/>
                <w:rFonts w:ascii="Times New Roman" w:eastAsia="仿宋" w:cs="Times New Roman"/>
                <w:sz w:val="24"/>
                <w:szCs w:val="24"/>
                <w:lang w:bidi="ar"/>
              </w:rPr>
              <w:t>日</w:t>
            </w:r>
          </w:p>
        </w:tc>
      </w:tr>
    </w:tbl>
    <w:p w14:paraId="6B26E4C4" w14:textId="2EF97B48" w:rsidR="00373B0B" w:rsidRPr="00373B0B" w:rsidRDefault="00000000" w:rsidP="00666FCF">
      <w:pPr>
        <w:spacing w:beforeLines="50" w:before="156"/>
        <w:ind w:firstLineChars="300" w:firstLine="720"/>
        <w:rPr>
          <w:rFonts w:eastAsia="仿宋_GB2312"/>
          <w:color w:val="FF0000"/>
          <w:sz w:val="24"/>
        </w:rPr>
      </w:pPr>
      <w:bookmarkStart w:id="2" w:name="OLE_LINK2"/>
      <w:bookmarkEnd w:id="1"/>
      <w:r w:rsidRPr="004E15E1">
        <w:rPr>
          <w:rFonts w:eastAsia="仿宋_GB2312"/>
          <w:color w:val="FF0000"/>
          <w:sz w:val="24"/>
        </w:rPr>
        <w:t>注明：</w:t>
      </w:r>
      <w:r w:rsidRPr="004E15E1">
        <w:rPr>
          <w:rFonts w:eastAsia="仿宋_GB2312"/>
          <w:color w:val="FF0000"/>
          <w:sz w:val="24"/>
        </w:rPr>
        <w:t>1</w:t>
      </w:r>
      <w:r w:rsidRPr="004E15E1">
        <w:rPr>
          <w:rFonts w:eastAsia="仿宋_GB2312"/>
          <w:color w:val="FF0000"/>
          <w:sz w:val="24"/>
        </w:rPr>
        <w:t>、</w:t>
      </w:r>
      <w:r w:rsidR="00373B0B" w:rsidRPr="00373B0B">
        <w:rPr>
          <w:rFonts w:eastAsia="仿宋_GB2312" w:hint="eastAsia"/>
          <w:color w:val="FF0000"/>
          <w:sz w:val="24"/>
        </w:rPr>
        <w:t>人文社科类科研平台人数不得低于</w:t>
      </w:r>
      <w:r w:rsidR="00F20647">
        <w:rPr>
          <w:rFonts w:eastAsia="仿宋_GB2312" w:hint="eastAsia"/>
          <w:color w:val="FF0000"/>
          <w:sz w:val="24"/>
        </w:rPr>
        <w:t>15</w:t>
      </w:r>
      <w:r w:rsidR="00373B0B" w:rsidRPr="00373B0B">
        <w:rPr>
          <w:rFonts w:eastAsia="仿宋_GB2312" w:hint="eastAsia"/>
          <w:color w:val="FF0000"/>
          <w:sz w:val="24"/>
        </w:rPr>
        <w:t>人。</w:t>
      </w:r>
    </w:p>
    <w:p w14:paraId="0DB26735" w14:textId="7B9549A9" w:rsidR="00FC6FA3" w:rsidRDefault="00373B0B" w:rsidP="00FC6FA3">
      <w:pPr>
        <w:numPr>
          <w:ilvl w:val="0"/>
          <w:numId w:val="2"/>
        </w:numPr>
        <w:ind w:firstLineChars="600" w:firstLine="1440"/>
        <w:rPr>
          <w:rFonts w:eastAsia="仿宋_GB2312"/>
          <w:color w:val="FF0000"/>
          <w:sz w:val="24"/>
        </w:rPr>
      </w:pPr>
      <w:r w:rsidRPr="004E15E1">
        <w:rPr>
          <w:rFonts w:eastAsia="仿宋_GB2312"/>
          <w:color w:val="FF0000"/>
          <w:sz w:val="24"/>
        </w:rPr>
        <w:lastRenderedPageBreak/>
        <w:t>无特别说明，所有成果必须是平台成员为第一作者，湖北师范大学为第一单位</w:t>
      </w:r>
      <w:r w:rsidR="00000000" w:rsidRPr="004E15E1">
        <w:rPr>
          <w:rFonts w:eastAsia="仿宋_GB2312"/>
          <w:color w:val="FF0000"/>
          <w:sz w:val="24"/>
        </w:rPr>
        <w:t>。</w:t>
      </w:r>
      <w:bookmarkStart w:id="3" w:name="OLE_LINK1"/>
    </w:p>
    <w:p w14:paraId="3C77226B" w14:textId="2937C498" w:rsidR="00373B0B" w:rsidRDefault="00373B0B" w:rsidP="00FC6FA3">
      <w:pPr>
        <w:numPr>
          <w:ilvl w:val="0"/>
          <w:numId w:val="2"/>
        </w:numPr>
        <w:ind w:firstLineChars="600" w:firstLine="1440"/>
        <w:rPr>
          <w:rFonts w:eastAsia="仿宋_GB2312"/>
          <w:color w:val="FF0000"/>
          <w:sz w:val="24"/>
        </w:rPr>
      </w:pPr>
      <w:r w:rsidRPr="004E15E1">
        <w:rPr>
          <w:rFonts w:eastAsia="仿宋_GB2312"/>
          <w:color w:val="FF0000"/>
          <w:sz w:val="24"/>
        </w:rPr>
        <w:t>本表内容作为学校各级科研平台制定年度计划与目标、年度绩效考核的重要依据</w:t>
      </w:r>
      <w:r>
        <w:rPr>
          <w:rFonts w:eastAsia="仿宋_GB2312" w:hint="eastAsia"/>
          <w:color w:val="FF0000"/>
          <w:sz w:val="24"/>
        </w:rPr>
        <w:t>。</w:t>
      </w:r>
    </w:p>
    <w:p w14:paraId="794966BF" w14:textId="36EEA997" w:rsidR="00FC6FA3" w:rsidRDefault="00FC6FA3" w:rsidP="00FC6FA3">
      <w:pPr>
        <w:numPr>
          <w:ilvl w:val="0"/>
          <w:numId w:val="2"/>
        </w:numPr>
        <w:ind w:firstLineChars="600" w:firstLine="1440"/>
        <w:rPr>
          <w:rFonts w:eastAsia="仿宋_GB2312"/>
          <w:color w:val="FF0000"/>
          <w:sz w:val="24"/>
        </w:rPr>
      </w:pPr>
      <w:bookmarkStart w:id="4" w:name="OLE_LINK3"/>
      <w:r w:rsidRPr="006E082D">
        <w:rPr>
          <w:rFonts w:eastAsia="仿宋_GB2312" w:hint="eastAsia"/>
          <w:color w:val="FF0000"/>
          <w:sz w:val="24"/>
        </w:rPr>
        <w:t>省部级</w:t>
      </w:r>
      <w:r w:rsidR="006650D2">
        <w:rPr>
          <w:rFonts w:eastAsia="仿宋_GB2312" w:hint="eastAsia"/>
          <w:color w:val="FF0000"/>
          <w:sz w:val="24"/>
        </w:rPr>
        <w:t>科研</w:t>
      </w:r>
      <w:r w:rsidRPr="006E082D">
        <w:rPr>
          <w:rFonts w:eastAsia="仿宋_GB2312" w:hint="eastAsia"/>
          <w:color w:val="FF0000"/>
          <w:sz w:val="24"/>
        </w:rPr>
        <w:t>奖励</w:t>
      </w:r>
      <w:bookmarkEnd w:id="3"/>
      <w:r w:rsidR="0036181A">
        <w:rPr>
          <w:rFonts w:eastAsia="仿宋_GB2312" w:hint="eastAsia"/>
          <w:color w:val="FF0000"/>
          <w:sz w:val="24"/>
        </w:rPr>
        <w:t>必须署名</w:t>
      </w:r>
      <w:r w:rsidRPr="006E082D">
        <w:rPr>
          <w:rFonts w:eastAsia="仿宋_GB2312" w:hint="eastAsia"/>
          <w:color w:val="FF0000"/>
          <w:sz w:val="24"/>
        </w:rPr>
        <w:t>湖北师范大学</w:t>
      </w:r>
      <w:r w:rsidR="00373B0B">
        <w:rPr>
          <w:rFonts w:eastAsia="仿宋_GB2312" w:hint="eastAsia"/>
          <w:color w:val="FF0000"/>
          <w:sz w:val="24"/>
        </w:rPr>
        <w:t>。</w:t>
      </w:r>
    </w:p>
    <w:bookmarkEnd w:id="2"/>
    <w:bookmarkEnd w:id="4"/>
    <w:p w14:paraId="167E881C" w14:textId="77777777" w:rsidR="00373B0B" w:rsidRPr="00373B0B" w:rsidRDefault="00373B0B" w:rsidP="00373B0B">
      <w:pPr>
        <w:ind w:left="1440"/>
        <w:rPr>
          <w:rFonts w:eastAsia="仿宋_GB2312" w:hint="eastAsia"/>
          <w:color w:val="FF0000"/>
          <w:sz w:val="24"/>
        </w:rPr>
      </w:pPr>
    </w:p>
    <w:tbl>
      <w:tblPr>
        <w:tblStyle w:val="a6"/>
        <w:tblW w:w="0" w:type="auto"/>
        <w:jc w:val="center"/>
        <w:tblLook w:val="04A0" w:firstRow="1" w:lastRow="0" w:firstColumn="1" w:lastColumn="0" w:noHBand="0" w:noVBand="1"/>
      </w:tblPr>
      <w:tblGrid>
        <w:gridCol w:w="2689"/>
        <w:gridCol w:w="1701"/>
        <w:gridCol w:w="1701"/>
        <w:gridCol w:w="1134"/>
      </w:tblGrid>
      <w:tr w:rsidR="00FC6FA3" w14:paraId="42D26438" w14:textId="77777777" w:rsidTr="00654CF5">
        <w:trPr>
          <w:jc w:val="center"/>
        </w:trPr>
        <w:tc>
          <w:tcPr>
            <w:tcW w:w="2689" w:type="dxa"/>
            <w:vAlign w:val="center"/>
          </w:tcPr>
          <w:p w14:paraId="0FF79743" w14:textId="77777777" w:rsidR="00FC6FA3" w:rsidRPr="00E4199B" w:rsidRDefault="00FC6FA3" w:rsidP="00FE111E">
            <w:pPr>
              <w:jc w:val="center"/>
              <w:rPr>
                <w:rFonts w:eastAsia="仿宋_GB2312"/>
                <w:color w:val="FF0000"/>
                <w:sz w:val="24"/>
              </w:rPr>
            </w:pPr>
            <w:r>
              <w:rPr>
                <w:rFonts w:eastAsia="仿宋_GB2312" w:hint="eastAsia"/>
                <w:color w:val="FF0000"/>
                <w:sz w:val="24"/>
              </w:rPr>
              <w:t>奖励级别</w:t>
            </w:r>
          </w:p>
        </w:tc>
        <w:tc>
          <w:tcPr>
            <w:tcW w:w="1701" w:type="dxa"/>
            <w:vAlign w:val="center"/>
          </w:tcPr>
          <w:p w14:paraId="2872B225" w14:textId="77777777" w:rsidR="00FC6FA3" w:rsidRDefault="00FC6FA3" w:rsidP="00FE111E">
            <w:pPr>
              <w:jc w:val="center"/>
              <w:rPr>
                <w:rFonts w:eastAsia="仿宋_GB2312"/>
                <w:color w:val="FF0000"/>
                <w:sz w:val="24"/>
              </w:rPr>
            </w:pPr>
            <w:r>
              <w:rPr>
                <w:rFonts w:eastAsia="仿宋_GB2312" w:hint="eastAsia"/>
                <w:color w:val="FF0000"/>
                <w:sz w:val="24"/>
              </w:rPr>
              <w:t>等级</w:t>
            </w:r>
          </w:p>
        </w:tc>
        <w:tc>
          <w:tcPr>
            <w:tcW w:w="1701" w:type="dxa"/>
            <w:vAlign w:val="center"/>
          </w:tcPr>
          <w:p w14:paraId="5328EFE2" w14:textId="77777777" w:rsidR="00FC6FA3" w:rsidRDefault="00FC6FA3" w:rsidP="00FE111E">
            <w:pPr>
              <w:jc w:val="center"/>
              <w:rPr>
                <w:rFonts w:eastAsia="仿宋_GB2312"/>
                <w:color w:val="FF0000"/>
                <w:sz w:val="24"/>
              </w:rPr>
            </w:pPr>
            <w:r>
              <w:rPr>
                <w:rFonts w:eastAsia="仿宋_GB2312" w:hint="eastAsia"/>
                <w:color w:val="FF0000"/>
                <w:sz w:val="24"/>
              </w:rPr>
              <w:t>排名</w:t>
            </w:r>
          </w:p>
        </w:tc>
        <w:tc>
          <w:tcPr>
            <w:tcW w:w="1134" w:type="dxa"/>
            <w:vAlign w:val="center"/>
          </w:tcPr>
          <w:p w14:paraId="6487A504" w14:textId="77777777" w:rsidR="00FC6FA3" w:rsidRDefault="00FC6FA3" w:rsidP="00FE111E">
            <w:pPr>
              <w:jc w:val="center"/>
              <w:rPr>
                <w:rFonts w:eastAsia="仿宋_GB2312"/>
                <w:color w:val="FF0000"/>
                <w:sz w:val="24"/>
              </w:rPr>
            </w:pPr>
            <w:r>
              <w:rPr>
                <w:rFonts w:eastAsia="仿宋_GB2312" w:hint="eastAsia"/>
                <w:color w:val="FF0000"/>
                <w:sz w:val="24"/>
              </w:rPr>
              <w:t>分值</w:t>
            </w:r>
          </w:p>
        </w:tc>
      </w:tr>
      <w:tr w:rsidR="00FC6FA3" w14:paraId="29607F67" w14:textId="77777777" w:rsidTr="00654CF5">
        <w:trPr>
          <w:jc w:val="center"/>
        </w:trPr>
        <w:tc>
          <w:tcPr>
            <w:tcW w:w="2689" w:type="dxa"/>
            <w:vMerge w:val="restart"/>
            <w:vAlign w:val="center"/>
          </w:tcPr>
          <w:p w14:paraId="1C5B830D" w14:textId="2C45AEE7" w:rsidR="00FC6FA3" w:rsidRDefault="00FC6FA3" w:rsidP="00FE111E">
            <w:pPr>
              <w:jc w:val="center"/>
              <w:rPr>
                <w:rFonts w:eastAsia="仿宋_GB2312"/>
                <w:color w:val="FF0000"/>
                <w:sz w:val="24"/>
              </w:rPr>
            </w:pPr>
            <w:r w:rsidRPr="00E4199B">
              <w:rPr>
                <w:rFonts w:eastAsia="仿宋_GB2312" w:hint="eastAsia"/>
                <w:color w:val="FF0000"/>
                <w:sz w:val="24"/>
              </w:rPr>
              <w:t>省部级</w:t>
            </w:r>
            <w:r w:rsidR="006650D2">
              <w:rPr>
                <w:rFonts w:eastAsia="仿宋_GB2312" w:hint="eastAsia"/>
                <w:color w:val="FF0000"/>
                <w:sz w:val="24"/>
              </w:rPr>
              <w:t>科研</w:t>
            </w:r>
            <w:r w:rsidRPr="00E4199B">
              <w:rPr>
                <w:rFonts w:eastAsia="仿宋_GB2312" w:hint="eastAsia"/>
                <w:color w:val="FF0000"/>
                <w:sz w:val="24"/>
              </w:rPr>
              <w:t>奖励</w:t>
            </w:r>
          </w:p>
        </w:tc>
        <w:tc>
          <w:tcPr>
            <w:tcW w:w="1701" w:type="dxa"/>
            <w:vMerge w:val="restart"/>
            <w:vAlign w:val="center"/>
          </w:tcPr>
          <w:p w14:paraId="7DBF40DE" w14:textId="77777777" w:rsidR="00FC6FA3" w:rsidRDefault="00FC6FA3" w:rsidP="00FE111E">
            <w:pPr>
              <w:jc w:val="center"/>
              <w:rPr>
                <w:rFonts w:eastAsia="仿宋_GB2312"/>
                <w:color w:val="FF0000"/>
                <w:sz w:val="24"/>
              </w:rPr>
            </w:pPr>
            <w:r>
              <w:rPr>
                <w:rFonts w:eastAsia="仿宋_GB2312" w:hint="eastAsia"/>
                <w:color w:val="FF0000"/>
                <w:sz w:val="24"/>
              </w:rPr>
              <w:t>一等奖</w:t>
            </w:r>
          </w:p>
        </w:tc>
        <w:tc>
          <w:tcPr>
            <w:tcW w:w="1701" w:type="dxa"/>
            <w:vAlign w:val="center"/>
          </w:tcPr>
          <w:p w14:paraId="2D2878DD" w14:textId="77777777" w:rsidR="00FC6FA3" w:rsidRDefault="00FC6FA3" w:rsidP="00FE111E">
            <w:pPr>
              <w:jc w:val="center"/>
              <w:rPr>
                <w:rFonts w:eastAsia="仿宋_GB2312"/>
                <w:color w:val="FF0000"/>
                <w:sz w:val="24"/>
              </w:rPr>
            </w:pPr>
            <w:r>
              <w:rPr>
                <w:rFonts w:eastAsia="仿宋_GB2312" w:hint="eastAsia"/>
                <w:color w:val="FF0000"/>
                <w:sz w:val="24"/>
              </w:rPr>
              <w:t>排名第一</w:t>
            </w:r>
          </w:p>
        </w:tc>
        <w:tc>
          <w:tcPr>
            <w:tcW w:w="1134" w:type="dxa"/>
            <w:vAlign w:val="center"/>
          </w:tcPr>
          <w:p w14:paraId="04B185A3" w14:textId="77777777" w:rsidR="00FC6FA3" w:rsidRDefault="00FC6FA3" w:rsidP="00FE111E">
            <w:pPr>
              <w:jc w:val="center"/>
              <w:rPr>
                <w:rFonts w:eastAsia="仿宋_GB2312"/>
                <w:color w:val="FF0000"/>
                <w:sz w:val="24"/>
              </w:rPr>
            </w:pPr>
            <w:r>
              <w:rPr>
                <w:rFonts w:eastAsia="仿宋_GB2312" w:hint="eastAsia"/>
                <w:color w:val="FF0000"/>
                <w:sz w:val="24"/>
              </w:rPr>
              <w:t>20</w:t>
            </w:r>
          </w:p>
        </w:tc>
      </w:tr>
      <w:tr w:rsidR="00FC6FA3" w14:paraId="778B05BE" w14:textId="77777777" w:rsidTr="00654CF5">
        <w:trPr>
          <w:jc w:val="center"/>
        </w:trPr>
        <w:tc>
          <w:tcPr>
            <w:tcW w:w="2689" w:type="dxa"/>
            <w:vMerge/>
            <w:vAlign w:val="center"/>
          </w:tcPr>
          <w:p w14:paraId="76046D4E" w14:textId="77777777" w:rsidR="00FC6FA3" w:rsidRDefault="00FC6FA3" w:rsidP="00FE111E">
            <w:pPr>
              <w:jc w:val="center"/>
              <w:rPr>
                <w:rFonts w:eastAsia="仿宋_GB2312"/>
                <w:color w:val="FF0000"/>
                <w:sz w:val="24"/>
              </w:rPr>
            </w:pPr>
          </w:p>
        </w:tc>
        <w:tc>
          <w:tcPr>
            <w:tcW w:w="1701" w:type="dxa"/>
            <w:vMerge/>
            <w:vAlign w:val="center"/>
          </w:tcPr>
          <w:p w14:paraId="22E22FD7" w14:textId="77777777" w:rsidR="00FC6FA3" w:rsidRDefault="00FC6FA3" w:rsidP="00FE111E">
            <w:pPr>
              <w:jc w:val="center"/>
              <w:rPr>
                <w:rFonts w:eastAsia="仿宋_GB2312"/>
                <w:color w:val="FF0000"/>
                <w:sz w:val="24"/>
              </w:rPr>
            </w:pPr>
          </w:p>
        </w:tc>
        <w:tc>
          <w:tcPr>
            <w:tcW w:w="1701" w:type="dxa"/>
            <w:vAlign w:val="center"/>
          </w:tcPr>
          <w:p w14:paraId="5A52112A" w14:textId="77777777" w:rsidR="00FC6FA3" w:rsidRDefault="00FC6FA3" w:rsidP="00FE111E">
            <w:pPr>
              <w:jc w:val="center"/>
              <w:rPr>
                <w:rFonts w:eastAsia="仿宋_GB2312"/>
                <w:color w:val="FF0000"/>
                <w:sz w:val="24"/>
              </w:rPr>
            </w:pPr>
            <w:r>
              <w:rPr>
                <w:rFonts w:eastAsia="仿宋_GB2312" w:hint="eastAsia"/>
                <w:color w:val="FF0000"/>
                <w:sz w:val="24"/>
              </w:rPr>
              <w:t>排名前三</w:t>
            </w:r>
          </w:p>
        </w:tc>
        <w:tc>
          <w:tcPr>
            <w:tcW w:w="1134" w:type="dxa"/>
            <w:vAlign w:val="center"/>
          </w:tcPr>
          <w:p w14:paraId="19694BBB" w14:textId="77777777" w:rsidR="00FC6FA3" w:rsidRDefault="00FC6FA3" w:rsidP="00FE111E">
            <w:pPr>
              <w:jc w:val="center"/>
              <w:rPr>
                <w:rFonts w:eastAsia="仿宋_GB2312"/>
                <w:color w:val="FF0000"/>
                <w:sz w:val="24"/>
              </w:rPr>
            </w:pPr>
            <w:r>
              <w:rPr>
                <w:rFonts w:eastAsia="仿宋_GB2312" w:hint="eastAsia"/>
                <w:color w:val="FF0000"/>
                <w:sz w:val="24"/>
              </w:rPr>
              <w:t>12</w:t>
            </w:r>
          </w:p>
        </w:tc>
      </w:tr>
      <w:tr w:rsidR="00FC6FA3" w14:paraId="6EE98F8E" w14:textId="77777777" w:rsidTr="00654CF5">
        <w:trPr>
          <w:jc w:val="center"/>
        </w:trPr>
        <w:tc>
          <w:tcPr>
            <w:tcW w:w="2689" w:type="dxa"/>
            <w:vMerge/>
            <w:vAlign w:val="center"/>
          </w:tcPr>
          <w:p w14:paraId="2B684ECC" w14:textId="77777777" w:rsidR="00FC6FA3" w:rsidRDefault="00FC6FA3" w:rsidP="00FE111E">
            <w:pPr>
              <w:jc w:val="center"/>
              <w:rPr>
                <w:rFonts w:eastAsia="仿宋_GB2312"/>
                <w:color w:val="FF0000"/>
                <w:sz w:val="24"/>
              </w:rPr>
            </w:pPr>
          </w:p>
        </w:tc>
        <w:tc>
          <w:tcPr>
            <w:tcW w:w="1701" w:type="dxa"/>
            <w:vMerge w:val="restart"/>
            <w:vAlign w:val="center"/>
          </w:tcPr>
          <w:p w14:paraId="5BA3BCDA" w14:textId="77777777" w:rsidR="00FC6FA3" w:rsidRDefault="00FC6FA3" w:rsidP="00FE111E">
            <w:pPr>
              <w:jc w:val="center"/>
              <w:rPr>
                <w:rFonts w:eastAsia="仿宋_GB2312"/>
                <w:color w:val="FF0000"/>
                <w:sz w:val="24"/>
              </w:rPr>
            </w:pPr>
            <w:r>
              <w:rPr>
                <w:rFonts w:eastAsia="仿宋_GB2312" w:hint="eastAsia"/>
                <w:color w:val="FF0000"/>
                <w:sz w:val="24"/>
              </w:rPr>
              <w:t>二等奖</w:t>
            </w:r>
          </w:p>
        </w:tc>
        <w:tc>
          <w:tcPr>
            <w:tcW w:w="1701" w:type="dxa"/>
            <w:vAlign w:val="center"/>
          </w:tcPr>
          <w:p w14:paraId="3390E1BF" w14:textId="77777777" w:rsidR="00FC6FA3" w:rsidRDefault="00FC6FA3" w:rsidP="00FE111E">
            <w:pPr>
              <w:jc w:val="center"/>
              <w:rPr>
                <w:rFonts w:eastAsia="仿宋_GB2312"/>
                <w:color w:val="FF0000"/>
                <w:sz w:val="24"/>
              </w:rPr>
            </w:pPr>
            <w:r>
              <w:rPr>
                <w:rFonts w:eastAsia="仿宋_GB2312" w:hint="eastAsia"/>
                <w:color w:val="FF0000"/>
                <w:sz w:val="24"/>
              </w:rPr>
              <w:t>排名第一</w:t>
            </w:r>
          </w:p>
        </w:tc>
        <w:tc>
          <w:tcPr>
            <w:tcW w:w="1134" w:type="dxa"/>
            <w:vAlign w:val="center"/>
          </w:tcPr>
          <w:p w14:paraId="58311B1A" w14:textId="77777777" w:rsidR="00FC6FA3" w:rsidRDefault="00FC6FA3" w:rsidP="00FE111E">
            <w:pPr>
              <w:jc w:val="center"/>
              <w:rPr>
                <w:rFonts w:eastAsia="仿宋_GB2312"/>
                <w:color w:val="FF0000"/>
                <w:sz w:val="24"/>
              </w:rPr>
            </w:pPr>
            <w:r>
              <w:rPr>
                <w:rFonts w:eastAsia="仿宋_GB2312" w:hint="eastAsia"/>
                <w:color w:val="FF0000"/>
                <w:sz w:val="24"/>
              </w:rPr>
              <w:t>16</w:t>
            </w:r>
          </w:p>
        </w:tc>
      </w:tr>
      <w:tr w:rsidR="00FC6FA3" w14:paraId="20C70C33" w14:textId="77777777" w:rsidTr="00654CF5">
        <w:trPr>
          <w:jc w:val="center"/>
        </w:trPr>
        <w:tc>
          <w:tcPr>
            <w:tcW w:w="2689" w:type="dxa"/>
            <w:vMerge/>
            <w:vAlign w:val="center"/>
          </w:tcPr>
          <w:p w14:paraId="113535FF" w14:textId="77777777" w:rsidR="00FC6FA3" w:rsidRDefault="00FC6FA3" w:rsidP="00FE111E">
            <w:pPr>
              <w:jc w:val="center"/>
              <w:rPr>
                <w:rFonts w:eastAsia="仿宋_GB2312"/>
                <w:color w:val="FF0000"/>
                <w:sz w:val="24"/>
              </w:rPr>
            </w:pPr>
          </w:p>
        </w:tc>
        <w:tc>
          <w:tcPr>
            <w:tcW w:w="1701" w:type="dxa"/>
            <w:vMerge/>
            <w:vAlign w:val="center"/>
          </w:tcPr>
          <w:p w14:paraId="41653168" w14:textId="77777777" w:rsidR="00FC6FA3" w:rsidRDefault="00FC6FA3" w:rsidP="00FE111E">
            <w:pPr>
              <w:jc w:val="center"/>
              <w:rPr>
                <w:rFonts w:eastAsia="仿宋_GB2312"/>
                <w:color w:val="FF0000"/>
                <w:sz w:val="24"/>
              </w:rPr>
            </w:pPr>
          </w:p>
        </w:tc>
        <w:tc>
          <w:tcPr>
            <w:tcW w:w="1701" w:type="dxa"/>
            <w:vAlign w:val="center"/>
          </w:tcPr>
          <w:p w14:paraId="62253E58" w14:textId="77777777" w:rsidR="00FC6FA3" w:rsidRDefault="00FC6FA3" w:rsidP="00FE111E">
            <w:pPr>
              <w:jc w:val="center"/>
              <w:rPr>
                <w:rFonts w:eastAsia="仿宋_GB2312"/>
                <w:color w:val="FF0000"/>
                <w:sz w:val="24"/>
              </w:rPr>
            </w:pPr>
            <w:r>
              <w:rPr>
                <w:rFonts w:eastAsia="仿宋_GB2312" w:hint="eastAsia"/>
                <w:color w:val="FF0000"/>
                <w:sz w:val="24"/>
              </w:rPr>
              <w:t>排名前三</w:t>
            </w:r>
          </w:p>
        </w:tc>
        <w:tc>
          <w:tcPr>
            <w:tcW w:w="1134" w:type="dxa"/>
            <w:vAlign w:val="center"/>
          </w:tcPr>
          <w:p w14:paraId="49D58E75" w14:textId="77777777" w:rsidR="00FC6FA3" w:rsidRDefault="00FC6FA3" w:rsidP="00FE111E">
            <w:pPr>
              <w:jc w:val="center"/>
              <w:rPr>
                <w:rFonts w:eastAsia="仿宋_GB2312"/>
                <w:color w:val="FF0000"/>
                <w:sz w:val="24"/>
              </w:rPr>
            </w:pPr>
            <w:r>
              <w:rPr>
                <w:rFonts w:eastAsia="仿宋_GB2312" w:hint="eastAsia"/>
                <w:color w:val="FF0000"/>
                <w:sz w:val="24"/>
              </w:rPr>
              <w:t>8</w:t>
            </w:r>
          </w:p>
        </w:tc>
      </w:tr>
      <w:tr w:rsidR="00FC6FA3" w14:paraId="699BC0AE" w14:textId="77777777" w:rsidTr="00654CF5">
        <w:trPr>
          <w:jc w:val="center"/>
        </w:trPr>
        <w:tc>
          <w:tcPr>
            <w:tcW w:w="2689" w:type="dxa"/>
            <w:vMerge/>
            <w:vAlign w:val="center"/>
          </w:tcPr>
          <w:p w14:paraId="0F2BD75F" w14:textId="77777777" w:rsidR="00FC6FA3" w:rsidRDefault="00FC6FA3" w:rsidP="00FE111E">
            <w:pPr>
              <w:jc w:val="center"/>
              <w:rPr>
                <w:rFonts w:eastAsia="仿宋_GB2312"/>
                <w:color w:val="FF0000"/>
                <w:sz w:val="24"/>
              </w:rPr>
            </w:pPr>
          </w:p>
        </w:tc>
        <w:tc>
          <w:tcPr>
            <w:tcW w:w="1701" w:type="dxa"/>
            <w:vMerge w:val="restart"/>
            <w:vAlign w:val="center"/>
          </w:tcPr>
          <w:p w14:paraId="1FF21EFF" w14:textId="77777777" w:rsidR="00FC6FA3" w:rsidRDefault="00FC6FA3" w:rsidP="00FE111E">
            <w:pPr>
              <w:jc w:val="center"/>
              <w:rPr>
                <w:rFonts w:eastAsia="仿宋_GB2312"/>
                <w:color w:val="FF0000"/>
                <w:sz w:val="24"/>
              </w:rPr>
            </w:pPr>
            <w:r>
              <w:rPr>
                <w:rFonts w:eastAsia="仿宋_GB2312" w:hint="eastAsia"/>
                <w:color w:val="FF0000"/>
                <w:sz w:val="24"/>
              </w:rPr>
              <w:t>三等奖</w:t>
            </w:r>
          </w:p>
        </w:tc>
        <w:tc>
          <w:tcPr>
            <w:tcW w:w="1701" w:type="dxa"/>
            <w:vAlign w:val="center"/>
          </w:tcPr>
          <w:p w14:paraId="269BDB0E" w14:textId="77777777" w:rsidR="00FC6FA3" w:rsidRDefault="00FC6FA3" w:rsidP="00FE111E">
            <w:pPr>
              <w:jc w:val="center"/>
              <w:rPr>
                <w:rFonts w:eastAsia="仿宋_GB2312"/>
                <w:color w:val="FF0000"/>
                <w:sz w:val="24"/>
              </w:rPr>
            </w:pPr>
            <w:r>
              <w:rPr>
                <w:rFonts w:eastAsia="仿宋_GB2312" w:hint="eastAsia"/>
                <w:color w:val="FF0000"/>
                <w:sz w:val="24"/>
              </w:rPr>
              <w:t>排名第一</w:t>
            </w:r>
          </w:p>
        </w:tc>
        <w:tc>
          <w:tcPr>
            <w:tcW w:w="1134" w:type="dxa"/>
            <w:vAlign w:val="center"/>
          </w:tcPr>
          <w:p w14:paraId="442F6753" w14:textId="77777777" w:rsidR="00FC6FA3" w:rsidRDefault="00FC6FA3" w:rsidP="00FE111E">
            <w:pPr>
              <w:jc w:val="center"/>
              <w:rPr>
                <w:rFonts w:eastAsia="仿宋_GB2312"/>
                <w:color w:val="FF0000"/>
                <w:sz w:val="24"/>
              </w:rPr>
            </w:pPr>
            <w:r>
              <w:rPr>
                <w:rFonts w:eastAsia="仿宋_GB2312" w:hint="eastAsia"/>
                <w:color w:val="FF0000"/>
                <w:sz w:val="24"/>
              </w:rPr>
              <w:t>12</w:t>
            </w:r>
          </w:p>
        </w:tc>
      </w:tr>
      <w:tr w:rsidR="00FC6FA3" w14:paraId="1C61D18F" w14:textId="77777777" w:rsidTr="00654CF5">
        <w:trPr>
          <w:jc w:val="center"/>
        </w:trPr>
        <w:tc>
          <w:tcPr>
            <w:tcW w:w="2689" w:type="dxa"/>
            <w:vMerge/>
            <w:vAlign w:val="center"/>
          </w:tcPr>
          <w:p w14:paraId="173BB1C6" w14:textId="77777777" w:rsidR="00FC6FA3" w:rsidRDefault="00FC6FA3" w:rsidP="00FE111E">
            <w:pPr>
              <w:jc w:val="center"/>
              <w:rPr>
                <w:rFonts w:eastAsia="仿宋_GB2312"/>
                <w:color w:val="FF0000"/>
                <w:sz w:val="24"/>
              </w:rPr>
            </w:pPr>
          </w:p>
        </w:tc>
        <w:tc>
          <w:tcPr>
            <w:tcW w:w="1701" w:type="dxa"/>
            <w:vMerge/>
            <w:vAlign w:val="center"/>
          </w:tcPr>
          <w:p w14:paraId="681FB53F" w14:textId="77777777" w:rsidR="00FC6FA3" w:rsidRDefault="00FC6FA3" w:rsidP="00FE111E">
            <w:pPr>
              <w:jc w:val="center"/>
              <w:rPr>
                <w:rFonts w:eastAsia="仿宋_GB2312"/>
                <w:color w:val="FF0000"/>
                <w:sz w:val="24"/>
              </w:rPr>
            </w:pPr>
          </w:p>
        </w:tc>
        <w:tc>
          <w:tcPr>
            <w:tcW w:w="1701" w:type="dxa"/>
            <w:vAlign w:val="center"/>
          </w:tcPr>
          <w:p w14:paraId="23791432" w14:textId="77777777" w:rsidR="00FC6FA3" w:rsidRDefault="00FC6FA3" w:rsidP="00FE111E">
            <w:pPr>
              <w:jc w:val="center"/>
              <w:rPr>
                <w:rFonts w:eastAsia="仿宋_GB2312"/>
                <w:color w:val="FF0000"/>
                <w:sz w:val="24"/>
              </w:rPr>
            </w:pPr>
            <w:r>
              <w:rPr>
                <w:rFonts w:eastAsia="仿宋_GB2312" w:hint="eastAsia"/>
                <w:color w:val="FF0000"/>
                <w:sz w:val="24"/>
              </w:rPr>
              <w:t>排名前三</w:t>
            </w:r>
          </w:p>
        </w:tc>
        <w:tc>
          <w:tcPr>
            <w:tcW w:w="1134" w:type="dxa"/>
            <w:vAlign w:val="center"/>
          </w:tcPr>
          <w:p w14:paraId="770881A0" w14:textId="77777777" w:rsidR="00FC6FA3" w:rsidRDefault="00FC6FA3" w:rsidP="00FE111E">
            <w:pPr>
              <w:jc w:val="center"/>
              <w:rPr>
                <w:rFonts w:eastAsia="仿宋_GB2312"/>
                <w:color w:val="FF0000"/>
                <w:sz w:val="24"/>
              </w:rPr>
            </w:pPr>
            <w:r>
              <w:rPr>
                <w:rFonts w:eastAsia="仿宋_GB2312" w:hint="eastAsia"/>
                <w:color w:val="FF0000"/>
                <w:sz w:val="24"/>
              </w:rPr>
              <w:t>6</w:t>
            </w:r>
          </w:p>
        </w:tc>
      </w:tr>
      <w:tr w:rsidR="00FC6FA3" w14:paraId="26957F16" w14:textId="77777777" w:rsidTr="00654CF5">
        <w:trPr>
          <w:jc w:val="center"/>
        </w:trPr>
        <w:tc>
          <w:tcPr>
            <w:tcW w:w="2689" w:type="dxa"/>
            <w:vMerge/>
            <w:vAlign w:val="center"/>
          </w:tcPr>
          <w:p w14:paraId="6FB12D4B" w14:textId="77777777" w:rsidR="00FC6FA3" w:rsidRDefault="00FC6FA3" w:rsidP="00FE111E">
            <w:pPr>
              <w:jc w:val="center"/>
              <w:rPr>
                <w:rFonts w:eastAsia="仿宋_GB2312"/>
                <w:color w:val="FF0000"/>
                <w:sz w:val="24"/>
              </w:rPr>
            </w:pPr>
          </w:p>
        </w:tc>
        <w:tc>
          <w:tcPr>
            <w:tcW w:w="3402" w:type="dxa"/>
            <w:gridSpan w:val="2"/>
            <w:vAlign w:val="center"/>
          </w:tcPr>
          <w:p w14:paraId="7B2387FC" w14:textId="77777777" w:rsidR="00FC6FA3" w:rsidRDefault="00FC6FA3" w:rsidP="00FE111E">
            <w:pPr>
              <w:jc w:val="center"/>
              <w:rPr>
                <w:rFonts w:eastAsia="仿宋_GB2312"/>
                <w:color w:val="FF0000"/>
                <w:sz w:val="24"/>
              </w:rPr>
            </w:pPr>
            <w:r>
              <w:rPr>
                <w:rFonts w:eastAsia="仿宋_GB2312" w:hint="eastAsia"/>
                <w:color w:val="FF0000"/>
                <w:sz w:val="24"/>
              </w:rPr>
              <w:t>其他</w:t>
            </w:r>
          </w:p>
        </w:tc>
        <w:tc>
          <w:tcPr>
            <w:tcW w:w="1134" w:type="dxa"/>
            <w:vAlign w:val="center"/>
          </w:tcPr>
          <w:p w14:paraId="1D24C490" w14:textId="77777777" w:rsidR="00FC6FA3" w:rsidRDefault="00FC6FA3" w:rsidP="00FE111E">
            <w:pPr>
              <w:jc w:val="center"/>
              <w:rPr>
                <w:rFonts w:eastAsia="仿宋_GB2312"/>
                <w:color w:val="FF0000"/>
                <w:sz w:val="24"/>
              </w:rPr>
            </w:pPr>
            <w:r>
              <w:rPr>
                <w:rFonts w:eastAsia="仿宋_GB2312" w:hint="eastAsia"/>
                <w:color w:val="FF0000"/>
                <w:sz w:val="24"/>
              </w:rPr>
              <w:t>4</w:t>
            </w:r>
          </w:p>
        </w:tc>
      </w:tr>
      <w:tr w:rsidR="00654CF5" w14:paraId="3B8766F9" w14:textId="77777777" w:rsidTr="001A64CF">
        <w:trPr>
          <w:jc w:val="center"/>
        </w:trPr>
        <w:tc>
          <w:tcPr>
            <w:tcW w:w="2689" w:type="dxa"/>
            <w:vAlign w:val="center"/>
          </w:tcPr>
          <w:p w14:paraId="5039405D" w14:textId="085CF641" w:rsidR="00654CF5" w:rsidRDefault="00654CF5" w:rsidP="00FE111E">
            <w:pPr>
              <w:jc w:val="center"/>
              <w:rPr>
                <w:rFonts w:eastAsia="仿宋_GB2312"/>
                <w:color w:val="FF0000"/>
                <w:sz w:val="24"/>
              </w:rPr>
            </w:pPr>
            <w:r w:rsidRPr="00654CF5">
              <w:rPr>
                <w:rFonts w:eastAsia="仿宋_GB2312" w:hint="eastAsia"/>
                <w:color w:val="FF0000"/>
                <w:sz w:val="24"/>
              </w:rPr>
              <w:t>国家社科基金成果文库</w:t>
            </w:r>
          </w:p>
        </w:tc>
        <w:tc>
          <w:tcPr>
            <w:tcW w:w="3402" w:type="dxa"/>
            <w:gridSpan w:val="2"/>
            <w:vAlign w:val="center"/>
          </w:tcPr>
          <w:p w14:paraId="706A3F77" w14:textId="1823348D" w:rsidR="00654CF5" w:rsidRDefault="00654CF5" w:rsidP="00FE111E">
            <w:pPr>
              <w:jc w:val="center"/>
              <w:rPr>
                <w:rFonts w:eastAsia="仿宋_GB2312"/>
                <w:color w:val="FF0000"/>
                <w:sz w:val="24"/>
              </w:rPr>
            </w:pPr>
            <w:r>
              <w:rPr>
                <w:rFonts w:eastAsia="仿宋_GB2312" w:hint="eastAsia"/>
                <w:color w:val="FF0000"/>
                <w:sz w:val="24"/>
              </w:rPr>
              <w:t>排名第一</w:t>
            </w:r>
          </w:p>
        </w:tc>
        <w:tc>
          <w:tcPr>
            <w:tcW w:w="1134" w:type="dxa"/>
            <w:vAlign w:val="center"/>
          </w:tcPr>
          <w:p w14:paraId="3711A8D9" w14:textId="016018F2" w:rsidR="00654CF5" w:rsidRDefault="00654CF5" w:rsidP="00FE111E">
            <w:pPr>
              <w:jc w:val="center"/>
              <w:rPr>
                <w:rFonts w:eastAsia="仿宋_GB2312"/>
                <w:color w:val="FF0000"/>
                <w:sz w:val="24"/>
              </w:rPr>
            </w:pPr>
            <w:r>
              <w:rPr>
                <w:rFonts w:eastAsia="仿宋_GB2312" w:hint="eastAsia"/>
                <w:color w:val="FF0000"/>
                <w:sz w:val="24"/>
              </w:rPr>
              <w:t>5</w:t>
            </w:r>
          </w:p>
        </w:tc>
      </w:tr>
    </w:tbl>
    <w:p w14:paraId="5F1647B8" w14:textId="5326CFA9" w:rsidR="00347A90" w:rsidRPr="004E15E1" w:rsidRDefault="00347A90" w:rsidP="00654CF5">
      <w:pPr>
        <w:ind w:left="1440"/>
        <w:rPr>
          <w:rFonts w:eastAsia="仿宋_GB2312"/>
          <w:color w:val="FF0000"/>
          <w:sz w:val="24"/>
        </w:rPr>
      </w:pPr>
    </w:p>
    <w:sectPr w:rsidR="00347A90" w:rsidRPr="004E15E1">
      <w:footerReference w:type="even" r:id="rId7"/>
      <w:pgSz w:w="11906" w:h="16838"/>
      <w:pgMar w:top="1440" w:right="567" w:bottom="1440" w:left="56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3BA3" w14:textId="77777777" w:rsidR="00FC2340" w:rsidRDefault="00FC2340">
      <w:r>
        <w:separator/>
      </w:r>
    </w:p>
  </w:endnote>
  <w:endnote w:type="continuationSeparator" w:id="0">
    <w:p w14:paraId="39CF7055" w14:textId="77777777" w:rsidR="00FC2340" w:rsidRDefault="00FC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7027" w14:textId="77777777" w:rsidR="00FC3EFE" w:rsidRDefault="00000000">
    <w:pPr>
      <w:framePr w:wrap="around" w:vAnchor="text" w:hAnchor="margin" w:xAlign="center" w:y="1"/>
      <w:rPr>
        <w:rStyle w:val="a7"/>
      </w:rPr>
    </w:pPr>
    <w:r>
      <w:fldChar w:fldCharType="begin"/>
    </w:r>
    <w:r>
      <w:rPr>
        <w:rStyle w:val="a7"/>
      </w:rPr>
      <w:instrText xml:space="preserve">PAGE  </w:instrText>
    </w:r>
    <w:r>
      <w:fldChar w:fldCharType="end"/>
    </w:r>
  </w:p>
  <w:p w14:paraId="367059EA" w14:textId="77777777" w:rsidR="00FC3EFE" w:rsidRDefault="00FC3E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0141" w14:textId="77777777" w:rsidR="00FC2340" w:rsidRDefault="00FC2340">
      <w:r>
        <w:separator/>
      </w:r>
    </w:p>
  </w:footnote>
  <w:footnote w:type="continuationSeparator" w:id="0">
    <w:p w14:paraId="41D4ED6D" w14:textId="77777777" w:rsidR="00FC2340" w:rsidRDefault="00FC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22DF27"/>
    <w:multiLevelType w:val="singleLevel"/>
    <w:tmpl w:val="B122DF27"/>
    <w:lvl w:ilvl="0">
      <w:start w:val="2"/>
      <w:numFmt w:val="decimal"/>
      <w:suff w:val="nothing"/>
      <w:lvlText w:val="%1、"/>
      <w:lvlJc w:val="left"/>
    </w:lvl>
  </w:abstractNum>
  <w:abstractNum w:abstractNumId="1" w15:restartNumberingAfterBreak="0">
    <w:nsid w:val="7BFAFC6B"/>
    <w:multiLevelType w:val="singleLevel"/>
    <w:tmpl w:val="7BFAFC6B"/>
    <w:lvl w:ilvl="0">
      <w:start w:val="2"/>
      <w:numFmt w:val="decimal"/>
      <w:suff w:val="nothing"/>
      <w:lvlText w:val="%1、"/>
      <w:lvlJc w:val="left"/>
    </w:lvl>
  </w:abstractNum>
  <w:num w:numId="1" w16cid:durableId="2142140516">
    <w:abstractNumId w:val="0"/>
  </w:num>
  <w:num w:numId="2" w16cid:durableId="167544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IxMTU4MWI0MDE1M2QyZjA5YjU4YjJiZWZjYTEwMjkifQ=="/>
  </w:docVars>
  <w:rsids>
    <w:rsidRoot w:val="000B6B3D"/>
    <w:rsid w:val="00000C79"/>
    <w:rsid w:val="00002331"/>
    <w:rsid w:val="00003477"/>
    <w:rsid w:val="00010613"/>
    <w:rsid w:val="000177B0"/>
    <w:rsid w:val="000213B7"/>
    <w:rsid w:val="00043AA0"/>
    <w:rsid w:val="0005702B"/>
    <w:rsid w:val="00082370"/>
    <w:rsid w:val="00091A2B"/>
    <w:rsid w:val="000B6B3D"/>
    <w:rsid w:val="000F0420"/>
    <w:rsid w:val="000F5DA0"/>
    <w:rsid w:val="00101F26"/>
    <w:rsid w:val="00102584"/>
    <w:rsid w:val="00145B9B"/>
    <w:rsid w:val="0015707E"/>
    <w:rsid w:val="00163976"/>
    <w:rsid w:val="00171C51"/>
    <w:rsid w:val="00175CD4"/>
    <w:rsid w:val="001A184D"/>
    <w:rsid w:val="001B53BD"/>
    <w:rsid w:val="001D2851"/>
    <w:rsid w:val="001D3E71"/>
    <w:rsid w:val="001E00C2"/>
    <w:rsid w:val="001E0FDD"/>
    <w:rsid w:val="001E4576"/>
    <w:rsid w:val="00207B12"/>
    <w:rsid w:val="00220CB5"/>
    <w:rsid w:val="002562CC"/>
    <w:rsid w:val="002640B3"/>
    <w:rsid w:val="002A3F3E"/>
    <w:rsid w:val="002F23BD"/>
    <w:rsid w:val="00301083"/>
    <w:rsid w:val="00321E8E"/>
    <w:rsid w:val="0032583D"/>
    <w:rsid w:val="00347A90"/>
    <w:rsid w:val="0036181A"/>
    <w:rsid w:val="00373B0B"/>
    <w:rsid w:val="0038515B"/>
    <w:rsid w:val="003D0240"/>
    <w:rsid w:val="00410A5D"/>
    <w:rsid w:val="00422F82"/>
    <w:rsid w:val="004269FA"/>
    <w:rsid w:val="004400DC"/>
    <w:rsid w:val="00447F92"/>
    <w:rsid w:val="004609A6"/>
    <w:rsid w:val="00460B7C"/>
    <w:rsid w:val="004708E0"/>
    <w:rsid w:val="0047461C"/>
    <w:rsid w:val="00474666"/>
    <w:rsid w:val="00495641"/>
    <w:rsid w:val="004A1658"/>
    <w:rsid w:val="004A2763"/>
    <w:rsid w:val="004A4401"/>
    <w:rsid w:val="004B0124"/>
    <w:rsid w:val="004C1660"/>
    <w:rsid w:val="004D64E3"/>
    <w:rsid w:val="004E15E1"/>
    <w:rsid w:val="004E5A35"/>
    <w:rsid w:val="004F0B1E"/>
    <w:rsid w:val="004F15C6"/>
    <w:rsid w:val="00517901"/>
    <w:rsid w:val="00521C66"/>
    <w:rsid w:val="005264A4"/>
    <w:rsid w:val="00527FFC"/>
    <w:rsid w:val="00534D98"/>
    <w:rsid w:val="0053754A"/>
    <w:rsid w:val="00542C04"/>
    <w:rsid w:val="00544601"/>
    <w:rsid w:val="00565CE5"/>
    <w:rsid w:val="005760A8"/>
    <w:rsid w:val="00596B70"/>
    <w:rsid w:val="00596BA8"/>
    <w:rsid w:val="005B103B"/>
    <w:rsid w:val="005D04CB"/>
    <w:rsid w:val="005D0F66"/>
    <w:rsid w:val="00622171"/>
    <w:rsid w:val="006319C1"/>
    <w:rsid w:val="00650FFD"/>
    <w:rsid w:val="00652B73"/>
    <w:rsid w:val="00654CF5"/>
    <w:rsid w:val="00663335"/>
    <w:rsid w:val="006650D2"/>
    <w:rsid w:val="00666FCF"/>
    <w:rsid w:val="006B308A"/>
    <w:rsid w:val="006C32B5"/>
    <w:rsid w:val="006D110B"/>
    <w:rsid w:val="006D466E"/>
    <w:rsid w:val="00706957"/>
    <w:rsid w:val="0072669E"/>
    <w:rsid w:val="007658DA"/>
    <w:rsid w:val="00770F96"/>
    <w:rsid w:val="007812F4"/>
    <w:rsid w:val="0078283B"/>
    <w:rsid w:val="007A3294"/>
    <w:rsid w:val="007A71BE"/>
    <w:rsid w:val="007B3D3F"/>
    <w:rsid w:val="007D0BB0"/>
    <w:rsid w:val="007D6C9B"/>
    <w:rsid w:val="007F1DE2"/>
    <w:rsid w:val="007F3FEF"/>
    <w:rsid w:val="00842FEA"/>
    <w:rsid w:val="00856096"/>
    <w:rsid w:val="008613B7"/>
    <w:rsid w:val="00861848"/>
    <w:rsid w:val="00866C6D"/>
    <w:rsid w:val="00881C49"/>
    <w:rsid w:val="00885525"/>
    <w:rsid w:val="008A67FA"/>
    <w:rsid w:val="008B1A83"/>
    <w:rsid w:val="008B75E7"/>
    <w:rsid w:val="008F2BC8"/>
    <w:rsid w:val="00910D5D"/>
    <w:rsid w:val="00914486"/>
    <w:rsid w:val="00915450"/>
    <w:rsid w:val="009237ED"/>
    <w:rsid w:val="0092475D"/>
    <w:rsid w:val="00927F11"/>
    <w:rsid w:val="00933483"/>
    <w:rsid w:val="009439AA"/>
    <w:rsid w:val="00965DE7"/>
    <w:rsid w:val="00975825"/>
    <w:rsid w:val="009870A0"/>
    <w:rsid w:val="00995855"/>
    <w:rsid w:val="009A6ED6"/>
    <w:rsid w:val="009C2F08"/>
    <w:rsid w:val="009E6C5C"/>
    <w:rsid w:val="00A14BF5"/>
    <w:rsid w:val="00A152C8"/>
    <w:rsid w:val="00A30D0A"/>
    <w:rsid w:val="00A37832"/>
    <w:rsid w:val="00A51ACF"/>
    <w:rsid w:val="00A7363A"/>
    <w:rsid w:val="00A97DD6"/>
    <w:rsid w:val="00AA0167"/>
    <w:rsid w:val="00AC4A72"/>
    <w:rsid w:val="00B16006"/>
    <w:rsid w:val="00B30AB8"/>
    <w:rsid w:val="00B439F0"/>
    <w:rsid w:val="00B633ED"/>
    <w:rsid w:val="00B90C1C"/>
    <w:rsid w:val="00BD6013"/>
    <w:rsid w:val="00BD6436"/>
    <w:rsid w:val="00BE20DC"/>
    <w:rsid w:val="00C058CB"/>
    <w:rsid w:val="00C309BB"/>
    <w:rsid w:val="00C3714E"/>
    <w:rsid w:val="00C5279D"/>
    <w:rsid w:val="00C65462"/>
    <w:rsid w:val="00C75934"/>
    <w:rsid w:val="00C81BBB"/>
    <w:rsid w:val="00C9763A"/>
    <w:rsid w:val="00CB571B"/>
    <w:rsid w:val="00CB7E6C"/>
    <w:rsid w:val="00CC28CC"/>
    <w:rsid w:val="00CC300C"/>
    <w:rsid w:val="00CC6499"/>
    <w:rsid w:val="00CF3896"/>
    <w:rsid w:val="00CF78A8"/>
    <w:rsid w:val="00D305C4"/>
    <w:rsid w:val="00D30ACE"/>
    <w:rsid w:val="00D3777E"/>
    <w:rsid w:val="00D62EFB"/>
    <w:rsid w:val="00D63EE6"/>
    <w:rsid w:val="00D77433"/>
    <w:rsid w:val="00D8671B"/>
    <w:rsid w:val="00D91A9A"/>
    <w:rsid w:val="00D958E7"/>
    <w:rsid w:val="00DA5683"/>
    <w:rsid w:val="00DC5466"/>
    <w:rsid w:val="00E047EA"/>
    <w:rsid w:val="00E10547"/>
    <w:rsid w:val="00E369F7"/>
    <w:rsid w:val="00E60345"/>
    <w:rsid w:val="00E72D6F"/>
    <w:rsid w:val="00E80EF1"/>
    <w:rsid w:val="00E95702"/>
    <w:rsid w:val="00E96636"/>
    <w:rsid w:val="00E97CAE"/>
    <w:rsid w:val="00EB65CE"/>
    <w:rsid w:val="00EC6F6F"/>
    <w:rsid w:val="00ED3FAC"/>
    <w:rsid w:val="00EF497D"/>
    <w:rsid w:val="00F0104C"/>
    <w:rsid w:val="00F1083C"/>
    <w:rsid w:val="00F20647"/>
    <w:rsid w:val="00F2563F"/>
    <w:rsid w:val="00F57F8D"/>
    <w:rsid w:val="00F737E6"/>
    <w:rsid w:val="00F9461D"/>
    <w:rsid w:val="00F948CE"/>
    <w:rsid w:val="00FA53B1"/>
    <w:rsid w:val="00FC2340"/>
    <w:rsid w:val="00FC3EFE"/>
    <w:rsid w:val="00FC6FA3"/>
    <w:rsid w:val="06C822F1"/>
    <w:rsid w:val="09D66C70"/>
    <w:rsid w:val="0A744B52"/>
    <w:rsid w:val="0D9F07D5"/>
    <w:rsid w:val="0DDB7451"/>
    <w:rsid w:val="1085776B"/>
    <w:rsid w:val="1ACC474B"/>
    <w:rsid w:val="23145033"/>
    <w:rsid w:val="294150AE"/>
    <w:rsid w:val="29C95B2D"/>
    <w:rsid w:val="2A204387"/>
    <w:rsid w:val="318157AE"/>
    <w:rsid w:val="3B1F584C"/>
    <w:rsid w:val="3B882E2C"/>
    <w:rsid w:val="3BE27D83"/>
    <w:rsid w:val="3E4D5FE4"/>
    <w:rsid w:val="416A36DF"/>
    <w:rsid w:val="41E822B9"/>
    <w:rsid w:val="42487680"/>
    <w:rsid w:val="4B8B080C"/>
    <w:rsid w:val="4CFE7816"/>
    <w:rsid w:val="5248315F"/>
    <w:rsid w:val="52532540"/>
    <w:rsid w:val="539B486B"/>
    <w:rsid w:val="5BD35011"/>
    <w:rsid w:val="5CEE395F"/>
    <w:rsid w:val="61FC6607"/>
    <w:rsid w:val="64B66AF6"/>
    <w:rsid w:val="64D25049"/>
    <w:rsid w:val="6C05425D"/>
    <w:rsid w:val="710B23A4"/>
    <w:rsid w:val="744B5F7D"/>
    <w:rsid w:val="7805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8447A"/>
  <w15:chartTrackingRefBased/>
  <w15:docId w15:val="{6F33DDD3-DB07-4B33-B49F-03E9812A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kern w:val="0"/>
      <w:sz w:val="24"/>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style>
  <w:style w:type="character" w:customStyle="1" w:styleId="font01">
    <w:name w:val="font01"/>
    <w:rPr>
      <w:rFonts w:ascii="仿宋_GB2312" w:eastAsia="仿宋_GB2312" w:cs="仿宋_GB2312" w:hint="default"/>
      <w:i w:val="0"/>
      <w:color w:val="C00000"/>
      <w:sz w:val="20"/>
      <w:szCs w:val="20"/>
      <w:u w:val="none"/>
    </w:rPr>
  </w:style>
  <w:style w:type="character" w:customStyle="1" w:styleId="font41">
    <w:name w:val="font41"/>
    <w:rPr>
      <w:rFonts w:ascii="仿宋_GB2312" w:eastAsia="仿宋_GB2312" w:cs="仿宋_GB2312" w:hint="default"/>
      <w:i w:val="0"/>
      <w:color w:val="C00000"/>
      <w:sz w:val="28"/>
      <w:szCs w:val="28"/>
      <w:u w:val="none"/>
    </w:rPr>
  </w:style>
  <w:style w:type="character" w:customStyle="1" w:styleId="font91">
    <w:name w:val="font91"/>
    <w:rPr>
      <w:rFonts w:ascii="仿宋_GB2312" w:eastAsia="仿宋_GB2312" w:cs="仿宋_GB2312" w:hint="default"/>
      <w:b/>
      <w:i w:val="0"/>
      <w:color w:val="000000"/>
      <w:sz w:val="28"/>
      <w:szCs w:val="28"/>
      <w:u w:val="none"/>
    </w:rPr>
  </w:style>
  <w:style w:type="character" w:customStyle="1" w:styleId="font31">
    <w:name w:val="font31"/>
    <w:rPr>
      <w:rFonts w:ascii="仿宋_GB2312" w:eastAsia="仿宋_GB2312" w:cs="仿宋_GB2312" w:hint="default"/>
      <w:i w:val="0"/>
      <w:color w:val="000000"/>
      <w:sz w:val="28"/>
      <w:szCs w:val="28"/>
      <w:u w:val="none"/>
    </w:rPr>
  </w:style>
  <w:style w:type="paragraph" w:customStyle="1" w:styleId="Char">
    <w:name w:val="Char"/>
    <w:basedOn w:val="a"/>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185</Words>
  <Characters>1059</Characters>
  <Application>Microsoft Office Word</Application>
  <DocSecurity>0</DocSecurity>
  <Lines>8</Lines>
  <Paragraphs>2</Paragraphs>
  <ScaleCrop>false</ScaleCrop>
  <Company>微软中国</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发</dc:title>
  <dc:subject/>
  <dc:creator>微软用户</dc:creator>
  <cp:keywords/>
  <dc:description/>
  <cp:lastModifiedBy>Dynamics Electro</cp:lastModifiedBy>
  <cp:revision>41</cp:revision>
  <cp:lastPrinted>2025-12-03T07:10:00Z</cp:lastPrinted>
  <dcterms:created xsi:type="dcterms:W3CDTF">2025-12-03T09:32:00Z</dcterms:created>
  <dcterms:modified xsi:type="dcterms:W3CDTF">2025-12-04T08:16:00Z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3DA9F46E7A7A48A497A1A3BB79AFB087</vt:lpwstr>
  </property>
</Properties>
</file>